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2A" w:rsidRDefault="00DE372A" w:rsidP="00DE372A">
      <w:pPr>
        <w:jc w:val="center"/>
      </w:pPr>
      <w:r>
        <w:t>РОСТОВСКАЯ ОБЛАСТЬ</w:t>
      </w:r>
    </w:p>
    <w:p w:rsidR="00DE372A" w:rsidRDefault="00DE372A" w:rsidP="00DE372A">
      <w:pPr>
        <w:jc w:val="center"/>
      </w:pPr>
      <w:r>
        <w:t xml:space="preserve">КРАСНОСУЛИНСКИЙ РАЙОН </w:t>
      </w:r>
    </w:p>
    <w:p w:rsidR="00D6494A" w:rsidRDefault="00DE372A" w:rsidP="00D6494A">
      <w:pPr>
        <w:jc w:val="center"/>
      </w:pPr>
      <w:r>
        <w:t xml:space="preserve">СОБРАНИЕ ДЕПУТАТОВ БОЖКОВСКОГО </w:t>
      </w:r>
      <w:r w:rsidR="00D6494A">
        <w:t xml:space="preserve">СЕЛЬСКОГО ПОСЕЛЕНИЯ </w:t>
      </w:r>
    </w:p>
    <w:p w:rsidR="00D6494A" w:rsidRDefault="00D6494A" w:rsidP="00D6494A"/>
    <w:p w:rsidR="009D2798" w:rsidRDefault="009D2798" w:rsidP="00D6494A">
      <w:pPr>
        <w:jc w:val="center"/>
        <w:rPr>
          <w:b/>
        </w:rPr>
      </w:pPr>
    </w:p>
    <w:p w:rsidR="00D6494A" w:rsidRPr="00DE372A" w:rsidRDefault="00DE372A" w:rsidP="00D6494A">
      <w:pPr>
        <w:jc w:val="center"/>
        <w:rPr>
          <w:b/>
        </w:rPr>
      </w:pPr>
      <w:r w:rsidRPr="00DE372A">
        <w:rPr>
          <w:b/>
        </w:rPr>
        <w:t>РЕШЕНИЕ</w:t>
      </w:r>
    </w:p>
    <w:p w:rsidR="00D6494A" w:rsidRPr="00DE372A" w:rsidRDefault="00D6494A" w:rsidP="00D6494A">
      <w:pPr>
        <w:jc w:val="center"/>
        <w:rPr>
          <w:b/>
        </w:rPr>
      </w:pPr>
    </w:p>
    <w:p w:rsidR="00D6494A" w:rsidRPr="00DE372A" w:rsidRDefault="00DE372A" w:rsidP="00D6494A">
      <w:pPr>
        <w:jc w:val="both"/>
        <w:rPr>
          <w:b/>
        </w:rPr>
      </w:pPr>
      <w:r w:rsidRPr="00DE372A">
        <w:rPr>
          <w:b/>
        </w:rPr>
        <w:t>25.03.2015</w:t>
      </w:r>
      <w:r w:rsidR="00D6494A" w:rsidRPr="00DE372A">
        <w:rPr>
          <w:b/>
        </w:rPr>
        <w:t xml:space="preserve">                                                         № </w:t>
      </w:r>
      <w:r w:rsidRPr="00DE372A">
        <w:rPr>
          <w:b/>
        </w:rPr>
        <w:t>95</w:t>
      </w:r>
      <w:r w:rsidR="00D6494A" w:rsidRPr="00DE372A">
        <w:rPr>
          <w:b/>
        </w:rPr>
        <w:t xml:space="preserve">                     </w:t>
      </w:r>
      <w:r w:rsidRPr="00DE372A">
        <w:rPr>
          <w:b/>
        </w:rPr>
        <w:t xml:space="preserve">                             </w:t>
      </w:r>
      <w:proofErr w:type="spellStart"/>
      <w:r w:rsidRPr="00DE372A">
        <w:rPr>
          <w:b/>
        </w:rPr>
        <w:t>х</w:t>
      </w:r>
      <w:proofErr w:type="gramStart"/>
      <w:r w:rsidRPr="00DE372A">
        <w:rPr>
          <w:b/>
        </w:rPr>
        <w:t>.Б</w:t>
      </w:r>
      <w:proofErr w:type="gramEnd"/>
      <w:r w:rsidRPr="00DE372A">
        <w:rPr>
          <w:b/>
        </w:rPr>
        <w:t>ожковка</w:t>
      </w:r>
      <w:proofErr w:type="spellEnd"/>
    </w:p>
    <w:p w:rsidR="00D6494A" w:rsidRDefault="00D6494A" w:rsidP="00D649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</w:p>
    <w:p w:rsidR="00D6494A" w:rsidRDefault="00D6494A" w:rsidP="00DE372A">
      <w:pPr>
        <w:ind w:right="6095"/>
        <w:jc w:val="both"/>
      </w:pPr>
      <w:r>
        <w:t xml:space="preserve">О </w:t>
      </w:r>
      <w:r w:rsidR="00DE372A">
        <w:t xml:space="preserve">внесении изменений в Решение Собрания депутатов от 25.12.2012 №9 «Об утверждении генерального </w:t>
      </w:r>
      <w:proofErr w:type="spellStart"/>
      <w:r w:rsidR="00DE372A">
        <w:t>палана</w:t>
      </w:r>
      <w:proofErr w:type="spellEnd"/>
      <w:r w:rsidR="00DE372A">
        <w:t xml:space="preserve"> </w:t>
      </w:r>
      <w:proofErr w:type="spellStart"/>
      <w:r w:rsidR="00DE372A">
        <w:t>Божковского</w:t>
      </w:r>
      <w:proofErr w:type="spellEnd"/>
      <w:r w:rsidR="00DE372A">
        <w:t xml:space="preserve"> сельского поселения 2012-2035 </w:t>
      </w:r>
      <w:proofErr w:type="spellStart"/>
      <w:proofErr w:type="gramStart"/>
      <w:r w:rsidR="00DE372A">
        <w:t>гг</w:t>
      </w:r>
      <w:proofErr w:type="spellEnd"/>
      <w:proofErr w:type="gramEnd"/>
      <w:r w:rsidR="00DE372A">
        <w:t>»</w:t>
      </w:r>
    </w:p>
    <w:p w:rsidR="00116B58" w:rsidRDefault="00116B58" w:rsidP="00116B58">
      <w:pPr>
        <w:autoSpaceDE w:val="0"/>
        <w:autoSpaceDN w:val="0"/>
        <w:adjustRightInd w:val="0"/>
        <w:spacing w:before="120" w:after="120"/>
        <w:ind w:firstLine="567"/>
        <w:jc w:val="both"/>
      </w:pPr>
    </w:p>
    <w:p w:rsidR="00FC137E" w:rsidRPr="00F56F14" w:rsidRDefault="00FC137E" w:rsidP="00116B58">
      <w:pPr>
        <w:autoSpaceDE w:val="0"/>
        <w:autoSpaceDN w:val="0"/>
        <w:adjustRightInd w:val="0"/>
        <w:spacing w:before="120" w:after="120"/>
        <w:ind w:firstLine="567"/>
        <w:jc w:val="both"/>
      </w:pPr>
      <w:proofErr w:type="gramStart"/>
      <w:r w:rsidRPr="00F56F14">
        <w:t>Руководствуясь положениями части 17 статьи 24 Градостроительного кодекса Рос</w:t>
      </w:r>
      <w:r>
        <w:t>сийской Федерации от 29.12.2004</w:t>
      </w:r>
      <w:r w:rsidRPr="00F56F14">
        <w:t xml:space="preserve"> №190-ФЗ, пункта 20 части 1 статьи 14 Федерального закона от 06.10.2003 №131-ФЗ «Об общих принципах организации местного самоуправления в Российской Федерации», с учётом протокола публичных слушаний </w:t>
      </w:r>
      <w:r>
        <w:t xml:space="preserve">от 05.11.2014 г. </w:t>
      </w:r>
      <w:r w:rsidRPr="00F56F14">
        <w:t xml:space="preserve">по проекту внесения изменений в генеральный план </w:t>
      </w:r>
      <w:proofErr w:type="spellStart"/>
      <w:r>
        <w:t>Божковского</w:t>
      </w:r>
      <w:proofErr w:type="spellEnd"/>
      <w:r>
        <w:t xml:space="preserve"> сельского</w:t>
      </w:r>
      <w:r w:rsidRPr="00F56F14">
        <w:t xml:space="preserve"> поселения и заключения о результатах публичных слушаний от </w:t>
      </w:r>
      <w:r>
        <w:t>22</w:t>
      </w:r>
      <w:r w:rsidRPr="00F56F14">
        <w:t xml:space="preserve"> </w:t>
      </w:r>
      <w:r>
        <w:t>декабря</w:t>
      </w:r>
      <w:proofErr w:type="gramEnd"/>
      <w:r w:rsidRPr="00F56F14">
        <w:t xml:space="preserve"> 201</w:t>
      </w:r>
      <w:r>
        <w:t xml:space="preserve">4 </w:t>
      </w:r>
      <w:r w:rsidRPr="00F56F14">
        <w:t xml:space="preserve">г., руководствуясь статьей </w:t>
      </w:r>
      <w:r>
        <w:t>24</w:t>
      </w:r>
      <w:r w:rsidRPr="00F56F14">
        <w:t xml:space="preserve"> Устава </w:t>
      </w:r>
      <w:r>
        <w:t>муниципального образования «</w:t>
      </w:r>
      <w:proofErr w:type="spellStart"/>
      <w:r>
        <w:t>Божковское</w:t>
      </w:r>
      <w:proofErr w:type="spellEnd"/>
      <w:r>
        <w:t xml:space="preserve"> сельское поселение»</w:t>
      </w:r>
      <w:r w:rsidRPr="00F56F14">
        <w:t xml:space="preserve">, </w:t>
      </w:r>
      <w:r>
        <w:t>-</w:t>
      </w:r>
    </w:p>
    <w:p w:rsidR="00D6494A" w:rsidRDefault="00D6494A" w:rsidP="00116B58">
      <w:pPr>
        <w:jc w:val="both"/>
      </w:pPr>
    </w:p>
    <w:p w:rsidR="00D6494A" w:rsidRPr="00DE372A" w:rsidRDefault="00DE372A" w:rsidP="00116B58">
      <w:pPr>
        <w:jc w:val="center"/>
        <w:rPr>
          <w:b/>
        </w:rPr>
      </w:pPr>
      <w:r w:rsidRPr="00DE372A">
        <w:rPr>
          <w:b/>
        </w:rPr>
        <w:t>СОБРАНИЕ ДЕПУТАТОВ РЕШИЛО</w:t>
      </w:r>
      <w:r w:rsidR="00D6494A" w:rsidRPr="00DE372A">
        <w:rPr>
          <w:b/>
        </w:rPr>
        <w:t>:</w:t>
      </w:r>
    </w:p>
    <w:p w:rsidR="00D6494A" w:rsidRDefault="00D6494A" w:rsidP="00116B58">
      <w:pPr>
        <w:jc w:val="both"/>
      </w:pPr>
    </w:p>
    <w:p w:rsidR="00FC137E" w:rsidRPr="00FC137E" w:rsidRDefault="00FC137E" w:rsidP="00116B5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FC137E">
        <w:rPr>
          <w:color w:val="000000"/>
        </w:rPr>
        <w:t xml:space="preserve">Внести в Генеральный план </w:t>
      </w:r>
      <w:proofErr w:type="spellStart"/>
      <w:r>
        <w:rPr>
          <w:color w:val="000000"/>
        </w:rPr>
        <w:t>Божковского</w:t>
      </w:r>
      <w:proofErr w:type="spellEnd"/>
      <w:r>
        <w:rPr>
          <w:color w:val="000000"/>
        </w:rPr>
        <w:t xml:space="preserve"> </w:t>
      </w:r>
      <w:r w:rsidRPr="00FC137E">
        <w:rPr>
          <w:color w:val="000000"/>
        </w:rPr>
        <w:t xml:space="preserve"> сельского поселения, утвержденный решением Собрания депутатов от 25.12.2012 № </w:t>
      </w:r>
      <w:r>
        <w:rPr>
          <w:color w:val="000000"/>
        </w:rPr>
        <w:t>9</w:t>
      </w:r>
      <w:r w:rsidRPr="00FC137E">
        <w:rPr>
          <w:color w:val="000000"/>
        </w:rPr>
        <w:t xml:space="preserve"> «Об утверждении генерального плана </w:t>
      </w:r>
      <w:proofErr w:type="spellStart"/>
      <w:r>
        <w:rPr>
          <w:color w:val="000000"/>
        </w:rPr>
        <w:t>Божковского</w:t>
      </w:r>
      <w:proofErr w:type="spellEnd"/>
      <w:r w:rsidRPr="00FC137E">
        <w:rPr>
          <w:color w:val="000000"/>
        </w:rPr>
        <w:t xml:space="preserve"> сельского поселения на 2012-2035 гг.» следующие изменения:</w:t>
      </w:r>
    </w:p>
    <w:p w:rsidR="00FC137E" w:rsidRDefault="009D2798" w:rsidP="00116B58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>
        <w:rPr>
          <w:color w:val="000000"/>
        </w:rPr>
        <w:t>В</w:t>
      </w:r>
      <w:r w:rsidR="009501DC">
        <w:rPr>
          <w:color w:val="000000"/>
        </w:rPr>
        <w:t xml:space="preserve"> графической части генерального плана </w:t>
      </w:r>
      <w:proofErr w:type="spellStart"/>
      <w:r w:rsidR="009501DC">
        <w:rPr>
          <w:color w:val="000000"/>
        </w:rPr>
        <w:t>Божковского</w:t>
      </w:r>
      <w:proofErr w:type="spellEnd"/>
      <w:r w:rsidR="009501DC">
        <w:rPr>
          <w:color w:val="000000"/>
        </w:rPr>
        <w:t xml:space="preserve"> сельского поселения </w:t>
      </w:r>
      <w:r>
        <w:rPr>
          <w:color w:val="000000"/>
        </w:rPr>
        <w:t xml:space="preserve">изменить </w:t>
      </w:r>
      <w:r w:rsidR="009501DC">
        <w:rPr>
          <w:color w:val="000000"/>
        </w:rPr>
        <w:t>функционально</w:t>
      </w:r>
      <w:r w:rsidR="009A0909">
        <w:rPr>
          <w:color w:val="000000"/>
        </w:rPr>
        <w:t>е</w:t>
      </w:r>
      <w:r w:rsidR="009501DC">
        <w:rPr>
          <w:color w:val="000000"/>
        </w:rPr>
        <w:t xml:space="preserve"> зонировани</w:t>
      </w:r>
      <w:r w:rsidR="009A0909">
        <w:rPr>
          <w:color w:val="000000"/>
        </w:rPr>
        <w:t>е</w:t>
      </w:r>
      <w:r w:rsidR="009501DC">
        <w:rPr>
          <w:color w:val="000000"/>
        </w:rPr>
        <w:t xml:space="preserve"> </w:t>
      </w:r>
      <w:r>
        <w:rPr>
          <w:color w:val="000000"/>
        </w:rPr>
        <w:t xml:space="preserve">из сельскохозяйственного </w:t>
      </w:r>
      <w:proofErr w:type="spellStart"/>
      <w:r>
        <w:rPr>
          <w:color w:val="000000"/>
        </w:rPr>
        <w:t>ипользования</w:t>
      </w:r>
      <w:proofErr w:type="spellEnd"/>
      <w:r>
        <w:rPr>
          <w:color w:val="000000"/>
        </w:rPr>
        <w:t xml:space="preserve"> </w:t>
      </w:r>
      <w:r w:rsidR="009A0909">
        <w:rPr>
          <w:color w:val="000000"/>
        </w:rPr>
        <w:t xml:space="preserve">на указанные виды использования </w:t>
      </w:r>
      <w:r w:rsidR="009501DC">
        <w:rPr>
          <w:color w:val="000000"/>
        </w:rPr>
        <w:t xml:space="preserve">земельных участков с </w:t>
      </w:r>
      <w:r w:rsidR="000E3C66">
        <w:rPr>
          <w:color w:val="000000"/>
        </w:rPr>
        <w:t>кадастровыми номерам</w:t>
      </w:r>
      <w:r w:rsidR="009A0909">
        <w:rPr>
          <w:color w:val="000000"/>
        </w:rPr>
        <w:t>и</w:t>
      </w:r>
      <w:r w:rsidR="009501DC">
        <w:rPr>
          <w:color w:val="000000"/>
        </w:rPr>
        <w:t xml:space="preserve">: </w:t>
      </w:r>
    </w:p>
    <w:p w:rsidR="009501DC" w:rsidRDefault="009501DC" w:rsidP="00116B58">
      <w:pPr>
        <w:pStyle w:val="a3"/>
        <w:ind w:left="851"/>
      </w:pPr>
      <w:r>
        <w:t>№ 61:18:0600004:666  –  размещение придорожного комплекса</w:t>
      </w:r>
    </w:p>
    <w:p w:rsidR="009501DC" w:rsidRDefault="009501DC" w:rsidP="00116B58">
      <w:pPr>
        <w:pStyle w:val="a3"/>
        <w:ind w:left="851"/>
      </w:pPr>
      <w:r>
        <w:t>№ 61:18:0600004:669  –  расширение карьера</w:t>
      </w:r>
    </w:p>
    <w:p w:rsidR="009501DC" w:rsidRDefault="009501DC" w:rsidP="00116B58">
      <w:pPr>
        <w:pStyle w:val="a3"/>
        <w:ind w:left="851"/>
      </w:pPr>
      <w:r>
        <w:t>№ 61:18:0600004:701  –  коммуникации и средства связи</w:t>
      </w:r>
    </w:p>
    <w:p w:rsidR="009501DC" w:rsidRDefault="009501DC" w:rsidP="00116B58">
      <w:pPr>
        <w:pStyle w:val="a3"/>
        <w:ind w:left="851"/>
      </w:pPr>
      <w:r>
        <w:t>№ 61:18:0600004:714  –  размещение придорожного комплекса</w:t>
      </w:r>
    </w:p>
    <w:p w:rsidR="009501DC" w:rsidRDefault="009501DC" w:rsidP="00116B58">
      <w:pPr>
        <w:pStyle w:val="a3"/>
        <w:ind w:left="851"/>
      </w:pPr>
      <w:r>
        <w:t>№ 61:18:0600004:724  –  размещение придорожного комплекса</w:t>
      </w:r>
    </w:p>
    <w:p w:rsidR="009501DC" w:rsidRDefault="009501DC" w:rsidP="00116B58">
      <w:pPr>
        <w:pStyle w:val="a3"/>
        <w:ind w:left="851"/>
      </w:pPr>
      <w:r>
        <w:t>№ 61:18:0600004:748  –  строительство ветки подъездного ж/</w:t>
      </w:r>
      <w:proofErr w:type="spellStart"/>
      <w:r>
        <w:t>д</w:t>
      </w:r>
      <w:proofErr w:type="spellEnd"/>
      <w:r>
        <w:t xml:space="preserve"> пути</w:t>
      </w:r>
    </w:p>
    <w:p w:rsidR="009501DC" w:rsidRDefault="009501DC" w:rsidP="00116B58">
      <w:pPr>
        <w:pStyle w:val="a3"/>
        <w:ind w:left="851"/>
      </w:pPr>
      <w:r>
        <w:t>№ 61:18:0600004:627  –  размещение придорожного комплекса</w:t>
      </w:r>
    </w:p>
    <w:p w:rsidR="009501DC" w:rsidRDefault="009501DC" w:rsidP="00116B58">
      <w:pPr>
        <w:pStyle w:val="a3"/>
        <w:ind w:left="851"/>
      </w:pPr>
      <w:r>
        <w:t>№ 61:18:0600004:654  –  размещение придорожного комплекса</w:t>
      </w:r>
    </w:p>
    <w:p w:rsidR="009501DC" w:rsidRDefault="009501DC" w:rsidP="00116B58">
      <w:pPr>
        <w:pStyle w:val="a3"/>
        <w:ind w:left="851"/>
        <w:jc w:val="both"/>
      </w:pPr>
      <w:r>
        <w:t>№ 61:18:0600004:655  – размещение придорожного комплекса</w:t>
      </w:r>
    </w:p>
    <w:p w:rsidR="009501DC" w:rsidRPr="009501DC" w:rsidRDefault="009A0909" w:rsidP="00116B58">
      <w:pPr>
        <w:pStyle w:val="a3"/>
        <w:autoSpaceDE w:val="0"/>
        <w:autoSpaceDN w:val="0"/>
        <w:adjustRightInd w:val="0"/>
        <w:ind w:left="567" w:hanging="425"/>
        <w:jc w:val="both"/>
        <w:rPr>
          <w:color w:val="000000"/>
        </w:rPr>
      </w:pPr>
      <w:r>
        <w:rPr>
          <w:color w:val="000000"/>
        </w:rPr>
        <w:t>1.2</w:t>
      </w:r>
      <w:proofErr w:type="gramStart"/>
      <w:r>
        <w:rPr>
          <w:color w:val="000000"/>
        </w:rPr>
        <w:t xml:space="preserve"> </w:t>
      </w:r>
      <w:r w:rsidR="009D2798">
        <w:rPr>
          <w:color w:val="000000"/>
        </w:rPr>
        <w:t>В</w:t>
      </w:r>
      <w:proofErr w:type="gramEnd"/>
      <w:r w:rsidR="00116B58">
        <w:rPr>
          <w:color w:val="000000"/>
        </w:rPr>
        <w:t xml:space="preserve"> графической части функциональное зонирование территории </w:t>
      </w:r>
      <w:r w:rsidR="009D2798">
        <w:rPr>
          <w:color w:val="000000"/>
        </w:rPr>
        <w:t>размещения</w:t>
      </w:r>
      <w:r w:rsidR="00116B58">
        <w:rPr>
          <w:color w:val="000000"/>
        </w:rPr>
        <w:t xml:space="preserve"> </w:t>
      </w:r>
      <w:r w:rsidR="00116B58" w:rsidRPr="00860C79">
        <w:rPr>
          <w:szCs w:val="28"/>
        </w:rPr>
        <w:t xml:space="preserve">шахты </w:t>
      </w:r>
      <w:proofErr w:type="spellStart"/>
      <w:r w:rsidR="00116B58" w:rsidRPr="00860C79">
        <w:rPr>
          <w:szCs w:val="28"/>
        </w:rPr>
        <w:t>Шерловская-Наклонная</w:t>
      </w:r>
      <w:proofErr w:type="spellEnd"/>
      <w:r w:rsidR="00116B58" w:rsidRPr="00860C79">
        <w:rPr>
          <w:szCs w:val="28"/>
        </w:rPr>
        <w:t xml:space="preserve"> ОАО «</w:t>
      </w:r>
      <w:proofErr w:type="spellStart"/>
      <w:r w:rsidR="00116B58" w:rsidRPr="00860C79">
        <w:rPr>
          <w:szCs w:val="28"/>
        </w:rPr>
        <w:t>Донуголь</w:t>
      </w:r>
      <w:proofErr w:type="spellEnd"/>
      <w:r w:rsidR="009D2798">
        <w:rPr>
          <w:szCs w:val="28"/>
        </w:rPr>
        <w:t xml:space="preserve"> </w:t>
      </w:r>
      <w:r w:rsidR="009D2798">
        <w:rPr>
          <w:color w:val="000000"/>
        </w:rPr>
        <w:t>изменить,</w:t>
      </w:r>
      <w:r w:rsidR="00116B58">
        <w:rPr>
          <w:szCs w:val="28"/>
        </w:rPr>
        <w:t xml:space="preserve"> в соответствии с ее </w:t>
      </w:r>
      <w:r w:rsidR="009D2798">
        <w:rPr>
          <w:szCs w:val="28"/>
        </w:rPr>
        <w:t>фактическим</w:t>
      </w:r>
      <w:r w:rsidR="00116B58">
        <w:rPr>
          <w:szCs w:val="28"/>
        </w:rPr>
        <w:t xml:space="preserve"> </w:t>
      </w:r>
      <w:r w:rsidR="009D2798">
        <w:rPr>
          <w:szCs w:val="28"/>
        </w:rPr>
        <w:t>местоположением</w:t>
      </w:r>
      <w:r w:rsidR="00116B58">
        <w:rPr>
          <w:szCs w:val="28"/>
        </w:rPr>
        <w:t xml:space="preserve"> на земельном участке </w:t>
      </w:r>
      <w:r w:rsidR="00116B58" w:rsidRPr="00860C79">
        <w:rPr>
          <w:szCs w:val="28"/>
        </w:rPr>
        <w:t xml:space="preserve">с </w:t>
      </w:r>
      <w:r w:rsidR="00116B58">
        <w:rPr>
          <w:szCs w:val="28"/>
        </w:rPr>
        <w:t>кадастровым №</w:t>
      </w:r>
      <w:r w:rsidR="00116B58">
        <w:t xml:space="preserve">61:18:0600005:14 и </w:t>
      </w:r>
      <w:r w:rsidR="00116B58" w:rsidRPr="00860C79">
        <w:rPr>
          <w:szCs w:val="28"/>
        </w:rPr>
        <w:t>прилегающими к ней территориями</w:t>
      </w:r>
      <w:r w:rsidR="00116B58">
        <w:rPr>
          <w:szCs w:val="28"/>
        </w:rPr>
        <w:t>.</w:t>
      </w:r>
    </w:p>
    <w:p w:rsidR="00FC137E" w:rsidRPr="00FC137E" w:rsidRDefault="00FC137E" w:rsidP="00116B58">
      <w:pPr>
        <w:pStyle w:val="a3"/>
        <w:numPr>
          <w:ilvl w:val="0"/>
          <w:numId w:val="2"/>
        </w:numPr>
        <w:ind w:left="567" w:hanging="425"/>
        <w:jc w:val="both"/>
        <w:rPr>
          <w:color w:val="000000"/>
        </w:rPr>
      </w:pPr>
      <w:r w:rsidRPr="00FC137E">
        <w:rPr>
          <w:color w:val="000000"/>
        </w:rPr>
        <w:t xml:space="preserve">Администрации </w:t>
      </w:r>
      <w:proofErr w:type="spellStart"/>
      <w:r w:rsidRPr="00FC137E">
        <w:rPr>
          <w:color w:val="000000"/>
        </w:rPr>
        <w:t>Божковского</w:t>
      </w:r>
      <w:proofErr w:type="spellEnd"/>
      <w:r w:rsidRPr="00FC137E">
        <w:rPr>
          <w:color w:val="000000"/>
        </w:rPr>
        <w:t xml:space="preserve"> сельского поселения генеральный план с корректировкой направить в Администрацию </w:t>
      </w:r>
      <w:proofErr w:type="spellStart"/>
      <w:r w:rsidRPr="00FC137E">
        <w:rPr>
          <w:color w:val="000000"/>
        </w:rPr>
        <w:t>Красносулинского</w:t>
      </w:r>
      <w:proofErr w:type="spellEnd"/>
      <w:r w:rsidRPr="00FC137E">
        <w:rPr>
          <w:color w:val="000000"/>
        </w:rPr>
        <w:t xml:space="preserve"> района </w:t>
      </w:r>
      <w:r>
        <w:rPr>
          <w:color w:val="000000"/>
        </w:rPr>
        <w:t>для использования в работе</w:t>
      </w:r>
      <w:r w:rsidR="00116B58">
        <w:rPr>
          <w:color w:val="000000"/>
        </w:rPr>
        <w:t>.</w:t>
      </w:r>
    </w:p>
    <w:p w:rsidR="00FC137E" w:rsidRDefault="00FC137E" w:rsidP="00FC137E">
      <w:pPr>
        <w:pStyle w:val="a3"/>
        <w:numPr>
          <w:ilvl w:val="0"/>
          <w:numId w:val="2"/>
        </w:numPr>
        <w:ind w:left="567" w:hanging="425"/>
        <w:jc w:val="both"/>
        <w:rPr>
          <w:color w:val="000000"/>
        </w:rPr>
      </w:pPr>
      <w:r w:rsidRPr="004E39F4">
        <w:rPr>
          <w:color w:val="000000"/>
        </w:rPr>
        <w:t>Настоящее решение вступает в силу со дня его официального опубликования (обнародования).</w:t>
      </w:r>
    </w:p>
    <w:p w:rsidR="00FC137E" w:rsidRPr="004E39F4" w:rsidRDefault="00FC137E" w:rsidP="00116B58">
      <w:pPr>
        <w:pStyle w:val="a3"/>
        <w:numPr>
          <w:ilvl w:val="0"/>
          <w:numId w:val="2"/>
        </w:numPr>
        <w:ind w:left="567" w:hanging="425"/>
        <w:jc w:val="both"/>
        <w:rPr>
          <w:color w:val="000000"/>
        </w:rPr>
      </w:pPr>
      <w:proofErr w:type="gramStart"/>
      <w:r w:rsidRPr="004E39F4">
        <w:rPr>
          <w:color w:val="000000"/>
        </w:rPr>
        <w:t>Контроль за</w:t>
      </w:r>
      <w:proofErr w:type="gramEnd"/>
      <w:r w:rsidRPr="004E39F4">
        <w:rPr>
          <w:color w:val="000000"/>
        </w:rPr>
        <w:t xml:space="preserve"> исполнением данного решения возложить на Главу </w:t>
      </w:r>
      <w:proofErr w:type="spellStart"/>
      <w:r w:rsidR="00116B58">
        <w:rPr>
          <w:color w:val="000000"/>
        </w:rPr>
        <w:t>Божковского</w:t>
      </w:r>
      <w:proofErr w:type="spellEnd"/>
      <w:r w:rsidRPr="004E39F4">
        <w:rPr>
          <w:color w:val="000000"/>
        </w:rPr>
        <w:t xml:space="preserve"> сельского поселения </w:t>
      </w:r>
      <w:proofErr w:type="spellStart"/>
      <w:r w:rsidR="00116B58">
        <w:rPr>
          <w:color w:val="000000"/>
        </w:rPr>
        <w:t>Гуцалюк</w:t>
      </w:r>
      <w:proofErr w:type="spellEnd"/>
      <w:r w:rsidR="00116B58">
        <w:rPr>
          <w:color w:val="000000"/>
        </w:rPr>
        <w:t xml:space="preserve"> В.Д.</w:t>
      </w:r>
    </w:p>
    <w:p w:rsidR="00FC137E" w:rsidRDefault="00FC137E" w:rsidP="00FC137E">
      <w:pPr>
        <w:jc w:val="both"/>
        <w:rPr>
          <w:color w:val="000000"/>
        </w:rPr>
      </w:pPr>
    </w:p>
    <w:p w:rsidR="009D2798" w:rsidRDefault="009D2798" w:rsidP="00FC137E">
      <w:pPr>
        <w:jc w:val="both"/>
        <w:rPr>
          <w:color w:val="000000"/>
        </w:rPr>
      </w:pPr>
    </w:p>
    <w:p w:rsidR="00FC137E" w:rsidRDefault="00FC137E" w:rsidP="00FC137E">
      <w:r>
        <w:t xml:space="preserve">Глава </w:t>
      </w:r>
      <w:proofErr w:type="spellStart"/>
      <w:r w:rsidR="00116B58">
        <w:t>Божковского</w:t>
      </w:r>
      <w:proofErr w:type="spellEnd"/>
    </w:p>
    <w:p w:rsidR="00FC137E" w:rsidRDefault="00FC137E" w:rsidP="00FC137E">
      <w:r>
        <w:t xml:space="preserve">сельского поселения                                                                     </w:t>
      </w:r>
      <w:r w:rsidR="00116B58">
        <w:t xml:space="preserve">                               В.Д. </w:t>
      </w:r>
      <w:proofErr w:type="spellStart"/>
      <w:r w:rsidR="00116B58">
        <w:t>Гуцалюк</w:t>
      </w:r>
      <w:proofErr w:type="spellEnd"/>
    </w:p>
    <w:p w:rsidR="00AA1570" w:rsidRDefault="00AA1570" w:rsidP="00116B58">
      <w:pPr>
        <w:ind w:left="502"/>
        <w:jc w:val="both"/>
      </w:pPr>
    </w:p>
    <w:sectPr w:rsidR="00AA1570" w:rsidSect="009D2798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B19"/>
    <w:multiLevelType w:val="multilevel"/>
    <w:tmpl w:val="0638E1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9"/>
  <w:characterSpacingControl w:val="doNotCompress"/>
  <w:compat/>
  <w:rsids>
    <w:rsidRoot w:val="00D6494A"/>
    <w:rsid w:val="000E3C66"/>
    <w:rsid w:val="00116B58"/>
    <w:rsid w:val="00152DD9"/>
    <w:rsid w:val="004213E2"/>
    <w:rsid w:val="005957E1"/>
    <w:rsid w:val="005A579E"/>
    <w:rsid w:val="005E24DA"/>
    <w:rsid w:val="00927B44"/>
    <w:rsid w:val="009501DC"/>
    <w:rsid w:val="009A0909"/>
    <w:rsid w:val="009D2798"/>
    <w:rsid w:val="00AA1570"/>
    <w:rsid w:val="00D6494A"/>
    <w:rsid w:val="00DE372A"/>
    <w:rsid w:val="00E120FD"/>
    <w:rsid w:val="00E9083B"/>
    <w:rsid w:val="00EC35F3"/>
    <w:rsid w:val="00EE7ED8"/>
    <w:rsid w:val="00F6198D"/>
    <w:rsid w:val="00FC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6C02-34D7-4954-A77C-9887933B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2014-09-01T09:18:00Z</cp:lastPrinted>
  <dcterms:created xsi:type="dcterms:W3CDTF">2015-04-06T10:19:00Z</dcterms:created>
  <dcterms:modified xsi:type="dcterms:W3CDTF">2015-04-06T11:53:00Z</dcterms:modified>
</cp:coreProperties>
</file>