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БОЖКОВСКОГО 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КРАСНОСУЛИНСКОГО РАЙОНА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2BE1" w:rsidRPr="00B92BE1" w:rsidRDefault="00DC088B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 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х.Божковка</w:t>
      </w:r>
      <w:proofErr w:type="spellEnd"/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BE1" w:rsidRPr="00B92BE1" w:rsidRDefault="00B92BE1" w:rsidP="00B92B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BE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B92BE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Программы оптимизации расходов </w:t>
      </w:r>
      <w:r w:rsidRPr="00B92BE1">
        <w:rPr>
          <w:rFonts w:ascii="Times New Roman" w:eastAsia="Calibri" w:hAnsi="Times New Roman" w:cs="Times New Roman"/>
          <w:b/>
          <w:sz w:val="28"/>
          <w:szCs w:val="28"/>
        </w:rPr>
        <w:br/>
        <w:t>бюджета Божковского сельского поселения</w:t>
      </w:r>
    </w:p>
    <w:p w:rsidR="00B92BE1" w:rsidRPr="00B92BE1" w:rsidRDefault="00B92BE1" w:rsidP="00B92B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BE1">
        <w:rPr>
          <w:rFonts w:ascii="Times New Roman" w:eastAsia="Calibri" w:hAnsi="Times New Roman" w:cs="Times New Roman"/>
          <w:b/>
          <w:sz w:val="28"/>
          <w:szCs w:val="28"/>
        </w:rPr>
        <w:t>Красносулинского района на 2017 – 2019 годы</w:t>
      </w:r>
    </w:p>
    <w:p w:rsidR="00B92BE1" w:rsidRPr="00B92BE1" w:rsidRDefault="00B92BE1" w:rsidP="00B92BE1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5 Постановления Администрации Красносулинского района от 26.04.2017 № 256 «Об утверждении Программы оптимизации расходов бюджета Красносулинского района на 2017-2019 годы»,</w:t>
      </w: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33 Устава муниципального образования «</w:t>
      </w:r>
      <w:proofErr w:type="spellStart"/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Божковское</w:t>
      </w:r>
      <w:proofErr w:type="spellEnd"/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Божковского сельского поселения</w:t>
      </w:r>
    </w:p>
    <w:p w:rsidR="00B92BE1" w:rsidRPr="00B92BE1" w:rsidRDefault="00B92BE1" w:rsidP="00B92BE1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E1">
        <w:rPr>
          <w:rFonts w:ascii="Times New Roman" w:eastAsia="Calibri" w:hAnsi="Times New Roman" w:cs="Times New Roman"/>
          <w:sz w:val="28"/>
          <w:szCs w:val="28"/>
        </w:rPr>
        <w:t>1. </w:t>
      </w: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оптимизации расходов бюджета Божковского сельского поселения Красносулинского района на 2017 – 2019 годы согласно приложению № 1 к настоящему распоряжению.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Calibri" w:hAnsi="Times New Roman" w:cs="Times New Roman"/>
          <w:sz w:val="28"/>
          <w:szCs w:val="28"/>
        </w:rPr>
        <w:t xml:space="preserve">2. Главному распорядителю средств бюджета поселения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</w:t>
      </w:r>
      <w:r w:rsidRPr="00B92BE1">
        <w:rPr>
          <w:rFonts w:ascii="Times New Roman" w:eastAsia="Calibri" w:hAnsi="Times New Roman" w:cs="Times New Roman"/>
          <w:sz w:val="28"/>
          <w:szCs w:val="28"/>
        </w:rPr>
        <w:br/>
        <w:t xml:space="preserve">к полномочиям </w:t>
      </w: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Установить на 2017 – 2019 годы запрет на увеличение численности муниципальных служащих Божковского сельского поселения.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92BE1">
        <w:rPr>
          <w:rFonts w:ascii="Times New Roman" w:eastAsia="Calibri" w:hAnsi="Times New Roman" w:cs="Times New Roman"/>
          <w:sz w:val="28"/>
          <w:szCs w:val="28"/>
        </w:rPr>
        <w:t xml:space="preserve">Сектору экономики и финансов формировать </w:t>
      </w: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не позднее 15 января года, следующего за отчетным, отчет о Программе оптимизации расходов бюджета </w:t>
      </w:r>
      <w:proofErr w:type="gramStart"/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</w:t>
      </w:r>
      <w:proofErr w:type="gramEnd"/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– 2019 годы по форме согласно приложению № 2 к настоящему постановлению.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B92BE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и распространяется на правоотношения, возникшие </w:t>
      </w:r>
      <w:r w:rsidRPr="00B92BE1">
        <w:rPr>
          <w:rFonts w:ascii="Times New Roman" w:eastAsia="Calibri" w:hAnsi="Times New Roman" w:cs="Times New Roman"/>
          <w:sz w:val="28"/>
          <w:szCs w:val="28"/>
        </w:rPr>
        <w:br/>
        <w:t>с 1 января 2017 г.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E1">
        <w:rPr>
          <w:rFonts w:ascii="Times New Roman" w:eastAsia="Calibri" w:hAnsi="Times New Roman" w:cs="Times New Roman"/>
          <w:sz w:val="28"/>
          <w:szCs w:val="28"/>
        </w:rPr>
        <w:t>6. Контроль за исполнением настоящего постановления оставляю за собой.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Глава Администрации</w:t>
      </w:r>
    </w:p>
    <w:p w:rsidR="00B92BE1" w:rsidRPr="00B92BE1" w:rsidRDefault="00B92BE1" w:rsidP="00B92B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Божковского сельского поселения                                                         </w:t>
      </w:r>
      <w:proofErr w:type="spellStart"/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>В.Д.Гуцалюк</w:t>
      </w:r>
      <w:proofErr w:type="spellEnd"/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2BE1" w:rsidRPr="00B92BE1">
          <w:pgSz w:w="11906" w:h="16838"/>
          <w:pgMar w:top="709" w:right="851" w:bottom="1134" w:left="1304" w:header="709" w:footer="709" w:gutter="0"/>
          <w:cols w:space="720"/>
        </w:sectPr>
      </w:pPr>
    </w:p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№ 1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Божковского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C088B" w:rsidRPr="00DC088B">
        <w:rPr>
          <w:rFonts w:ascii="Times New Roman" w:eastAsia="Times New Roman" w:hAnsi="Times New Roman" w:cs="Times New Roman"/>
          <w:sz w:val="28"/>
          <w:szCs w:val="20"/>
          <w:lang w:eastAsia="ru-RU"/>
        </w:rPr>
        <w:t>28.04.2017</w:t>
      </w: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DC088B" w:rsidRPr="00DC088B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оптимизации расходов бюджета </w:t>
      </w: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 поселения Красносулинского района</w:t>
      </w: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– 2019 годы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8"/>
        <w:gridCol w:w="5635"/>
        <w:gridCol w:w="2443"/>
        <w:gridCol w:w="1550"/>
        <w:gridCol w:w="1423"/>
        <w:gridCol w:w="1423"/>
        <w:gridCol w:w="1428"/>
      </w:tblGrid>
      <w:tr w:rsidR="00B92BE1" w:rsidRPr="00B92BE1" w:rsidTr="00B92BE1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B92BE1" w:rsidRPr="00B92BE1" w:rsidTr="00B92BE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4"/>
        <w:gridCol w:w="5638"/>
        <w:gridCol w:w="2443"/>
        <w:gridCol w:w="1551"/>
        <w:gridCol w:w="1423"/>
        <w:gridCol w:w="1423"/>
        <w:gridCol w:w="1428"/>
      </w:tblGrid>
      <w:tr w:rsidR="00B92BE1" w:rsidRPr="00B92BE1" w:rsidTr="00B92BE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Оптимизация бюджетной сети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Непревышение</w:t>
            </w:r>
            <w:proofErr w:type="spell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постановлением Администрации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Божковского сельского поселения от 09.08.2013 № 78)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Божковского сельского поселения, МБУК «СДК Божковского сельского поселения»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показателей оптимизации численности работников отдельных категорий бюджетной сферы в соответствии с утвержденной «дорожной картой»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поселения, МБУК «СДК Божковского сельского поселения»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государственных услуг по бюджетным учреждениям)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Божковского сельского поселения, МБУК «СДК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Божковского сельского поселения»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единствен-</w:t>
            </w:r>
            <w:proofErr w:type="spell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поселения, МБУК «СДК Божковского сельского поселения»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и областном уровнях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Оптимизация мер социальной поддержки 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роста размера государственной пенсии за выслугу лет лицам, </w:t>
            </w: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замещавшим  муниципальные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 и должности муниципальной службы в </w:t>
            </w:r>
            <w:proofErr w:type="spell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Божковском</w:t>
            </w:r>
            <w:proofErr w:type="spell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выше 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</w:p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инвестиционных расходов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Сокращение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объемов незавершенного строительства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pacing w:val="-10"/>
                <w:kern w:val="28"/>
                <w:sz w:val="28"/>
                <w:szCs w:val="28"/>
                <w:lang w:eastAsia="ru-RU"/>
              </w:rPr>
              <w:t>-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бюджета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бюджета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в рамках муниципальных  программ Божковского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бюджетный прогноз Божковского сельского поселения на период 2017 – 2022 годов в части приведения в соответствие с принятым решением о </w:t>
            </w: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бюджете  поселения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2018 г.,</w:t>
            </w:r>
          </w:p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методологии разработки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реализации муниципальных программ Божковского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организации и ведения главным распорядителем бюджетных средств внутреннего финансового контроля и внутреннего финансового аудита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главным распорядителем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главным распорядителем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сокращению муниципального долга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B92B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Показатель финансовой оценки устанавливается нарастающим итогом к данным 2016 года.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показатель не заполняется.</w:t>
      </w:r>
    </w:p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pageBreakBefore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Божковского сельского поселения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14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28.04.2017 </w:t>
      </w:r>
      <w:bookmarkStart w:id="0" w:name="_GoBack"/>
      <w:bookmarkEnd w:id="0"/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14FC8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Программе оптимизации расходов бюджета поселения на 2017 – 2019 годы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_______ год</w:t>
      </w:r>
    </w:p>
    <w:p w:rsidR="00B92BE1" w:rsidRPr="00B92BE1" w:rsidRDefault="00B92BE1" w:rsidP="00B92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37"/>
        <w:gridCol w:w="1965"/>
        <w:gridCol w:w="924"/>
        <w:gridCol w:w="923"/>
        <w:gridCol w:w="1705"/>
        <w:gridCol w:w="1704"/>
        <w:gridCol w:w="1574"/>
        <w:gridCol w:w="1966"/>
      </w:tblGrid>
      <w:tr w:rsidR="00B92BE1" w:rsidRPr="00B92BE1" w:rsidTr="00B92BE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мероприятия* 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исполнитель*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____ год (тыс. рублей)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Полученный 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финансовый эффект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Полу-</w:t>
            </w:r>
            <w:proofErr w:type="spellStart"/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ченный</w:t>
            </w:r>
            <w:proofErr w:type="spellEnd"/>
            <w:proofErr w:type="gramEnd"/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Приме-</w:t>
            </w:r>
            <w:proofErr w:type="spellStart"/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***</w:t>
            </w:r>
          </w:p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2BE1" w:rsidRPr="00B92BE1" w:rsidTr="00B92B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2BE1" w:rsidRPr="00B92BE1" w:rsidTr="00B92B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B92BE1" w:rsidRPr="00B92BE1" w:rsidTr="00B92B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2BE1" w:rsidRPr="00B92BE1" w:rsidRDefault="00B92BE1" w:rsidP="00B92B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* Заполняется в соответствии с приложением № 1 к настоящему распоряжению.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** Заполняется в случае отсутствия в приложении № 1 к настоящему распоряжению заполненных граф 5 – 7 «Финансовая оценка».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 Заполняется в случае неисполнения плановых значений финансовой оценки за отчетный год или </w:t>
      </w:r>
      <w:proofErr w:type="gramStart"/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 мероприятия</w:t>
      </w:r>
      <w:proofErr w:type="gramEnd"/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spacing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9A" w:rsidRDefault="0002579A"/>
    <w:sectPr w:rsidR="0002579A" w:rsidSect="00B92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E1"/>
    <w:rsid w:val="0002579A"/>
    <w:rsid w:val="00914FC8"/>
    <w:rsid w:val="00B92BE1"/>
    <w:rsid w:val="00D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FD921-7983-406D-A3D4-80DA842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5D65-38A4-4644-953E-8827B7A0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2017-04-28T08:35:00Z</cp:lastPrinted>
  <dcterms:created xsi:type="dcterms:W3CDTF">2017-04-28T07:06:00Z</dcterms:created>
  <dcterms:modified xsi:type="dcterms:W3CDTF">2017-04-28T08:36:00Z</dcterms:modified>
</cp:coreProperties>
</file>