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7E" w:rsidRPr="00E56E7E" w:rsidRDefault="00E56E7E" w:rsidP="00E56E7E">
      <w:pPr>
        <w:widowControl w:val="0"/>
        <w:suppressLineNumbers/>
        <w:suppressAutoHyphens/>
        <w:jc w:val="center"/>
        <w:rPr>
          <w:b/>
          <w:sz w:val="28"/>
          <w:szCs w:val="28"/>
          <w:lang w:eastAsia="zh-CN"/>
        </w:rPr>
      </w:pPr>
      <w:r w:rsidRPr="00E56E7E">
        <w:rPr>
          <w:b/>
          <w:sz w:val="28"/>
          <w:szCs w:val="28"/>
          <w:lang w:eastAsia="zh-CN"/>
        </w:rPr>
        <w:t>РОССИЙСКАЯ ФЕДЕРАЦИЯ</w:t>
      </w: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  <w:r w:rsidRPr="00E56E7E">
        <w:rPr>
          <w:b/>
          <w:iCs/>
          <w:sz w:val="28"/>
          <w:szCs w:val="28"/>
          <w:lang w:val="x-none" w:eastAsia="zh-CN"/>
        </w:rPr>
        <w:t>РОСТОВСКАЯ ОБЛАСТЬ</w:t>
      </w: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  <w:r w:rsidRPr="00E56E7E">
        <w:rPr>
          <w:b/>
          <w:sz w:val="28"/>
          <w:szCs w:val="28"/>
          <w:lang w:eastAsia="zh-CN"/>
        </w:rPr>
        <w:t>КРАСНОСУЛИНСКИЙ РАЙОН</w:t>
      </w: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  <w:r w:rsidRPr="00E56E7E">
        <w:rPr>
          <w:b/>
          <w:iCs/>
          <w:sz w:val="28"/>
          <w:szCs w:val="28"/>
          <w:lang w:val="x-none" w:eastAsia="zh-CN"/>
        </w:rPr>
        <w:t>АДМИНИСТРАЦИЯ</w:t>
      </w: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  <w:r w:rsidRPr="00E56E7E">
        <w:rPr>
          <w:b/>
          <w:iCs/>
          <w:sz w:val="28"/>
          <w:szCs w:val="28"/>
          <w:lang w:val="x-none" w:eastAsia="zh-CN"/>
        </w:rPr>
        <w:t>БОЖКОВСКОГО</w:t>
      </w: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  <w:r w:rsidRPr="00E56E7E">
        <w:rPr>
          <w:b/>
          <w:sz w:val="28"/>
          <w:szCs w:val="28"/>
          <w:lang w:eastAsia="zh-CN"/>
        </w:rPr>
        <w:t>СЕЛЬСКОГО ПОСЕЛЕНИЯ</w:t>
      </w: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</w:p>
    <w:p w:rsidR="00E56E7E" w:rsidRPr="00E56E7E" w:rsidRDefault="00E56E7E" w:rsidP="00E56E7E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  <w:r w:rsidRPr="00E56E7E">
        <w:rPr>
          <w:b/>
          <w:sz w:val="28"/>
          <w:szCs w:val="28"/>
          <w:lang w:eastAsia="zh-CN"/>
        </w:rPr>
        <w:t>ПОСТАНОВЛЕНИЕ</w:t>
      </w:r>
    </w:p>
    <w:p w:rsidR="00093752" w:rsidRPr="00A426D5" w:rsidRDefault="00093752" w:rsidP="00093752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</w:p>
    <w:p w:rsidR="00E56E7E" w:rsidRDefault="0012707B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</w:t>
      </w:r>
      <w:r w:rsidR="00E56E7E">
        <w:rPr>
          <w:bCs/>
          <w:sz w:val="28"/>
          <w:szCs w:val="28"/>
          <w:lang w:eastAsia="zh-CN"/>
        </w:rPr>
        <w:t>т</w:t>
      </w:r>
      <w:r>
        <w:rPr>
          <w:bCs/>
          <w:sz w:val="28"/>
          <w:szCs w:val="28"/>
          <w:lang w:eastAsia="zh-CN"/>
        </w:rPr>
        <w:t xml:space="preserve"> </w:t>
      </w:r>
      <w:r w:rsidR="00E9398E">
        <w:rPr>
          <w:bCs/>
          <w:sz w:val="28"/>
          <w:szCs w:val="28"/>
          <w:lang w:eastAsia="zh-CN"/>
        </w:rPr>
        <w:t>2</w:t>
      </w:r>
      <w:r>
        <w:rPr>
          <w:bCs/>
          <w:sz w:val="28"/>
          <w:szCs w:val="28"/>
          <w:lang w:eastAsia="zh-CN"/>
        </w:rPr>
        <w:t>5</w:t>
      </w:r>
      <w:r w:rsidR="00210FA1" w:rsidRPr="00A426D5">
        <w:rPr>
          <w:bCs/>
          <w:sz w:val="28"/>
          <w:szCs w:val="28"/>
          <w:lang w:eastAsia="zh-CN"/>
        </w:rPr>
        <w:t>.0</w:t>
      </w:r>
      <w:r w:rsidR="00B20A2E">
        <w:rPr>
          <w:bCs/>
          <w:sz w:val="28"/>
          <w:szCs w:val="28"/>
          <w:lang w:eastAsia="zh-CN"/>
        </w:rPr>
        <w:t>6</w:t>
      </w:r>
      <w:r w:rsidR="00210FA1" w:rsidRPr="00A426D5">
        <w:rPr>
          <w:bCs/>
          <w:sz w:val="28"/>
          <w:szCs w:val="28"/>
          <w:lang w:eastAsia="zh-CN"/>
        </w:rPr>
        <w:t>.20</w:t>
      </w:r>
      <w:r w:rsidR="00B20A2E">
        <w:rPr>
          <w:bCs/>
          <w:sz w:val="28"/>
          <w:szCs w:val="28"/>
          <w:lang w:eastAsia="zh-CN"/>
        </w:rPr>
        <w:t>20</w:t>
      </w:r>
      <w:r w:rsidR="00E56E7E">
        <w:rPr>
          <w:bCs/>
          <w:sz w:val="28"/>
          <w:szCs w:val="28"/>
          <w:lang w:eastAsia="zh-CN"/>
        </w:rPr>
        <w:t xml:space="preserve"> </w:t>
      </w:r>
      <w:r w:rsidR="00545D44">
        <w:rPr>
          <w:bCs/>
          <w:sz w:val="28"/>
          <w:szCs w:val="28"/>
          <w:lang w:eastAsia="zh-CN"/>
        </w:rPr>
        <w:t xml:space="preserve">№ </w:t>
      </w:r>
      <w:r>
        <w:rPr>
          <w:bCs/>
          <w:sz w:val="28"/>
          <w:szCs w:val="28"/>
          <w:lang w:eastAsia="zh-CN"/>
        </w:rPr>
        <w:t>45</w:t>
      </w:r>
    </w:p>
    <w:p w:rsidR="00093752" w:rsidRDefault="00093752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Cs/>
          <w:sz w:val="28"/>
          <w:szCs w:val="28"/>
          <w:lang w:eastAsia="zh-CN"/>
        </w:rPr>
      </w:pPr>
      <w:r w:rsidRPr="00A426D5">
        <w:rPr>
          <w:bCs/>
          <w:sz w:val="28"/>
          <w:szCs w:val="28"/>
          <w:lang w:eastAsia="zh-CN"/>
        </w:rPr>
        <w:t xml:space="preserve">х. </w:t>
      </w:r>
      <w:proofErr w:type="spellStart"/>
      <w:r w:rsidRPr="00A426D5">
        <w:rPr>
          <w:bCs/>
          <w:sz w:val="28"/>
          <w:szCs w:val="28"/>
          <w:lang w:eastAsia="zh-CN"/>
        </w:rPr>
        <w:t>Божковка</w:t>
      </w:r>
      <w:proofErr w:type="spellEnd"/>
    </w:p>
    <w:p w:rsidR="00E56E7E" w:rsidRDefault="00E56E7E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Cs/>
          <w:sz w:val="28"/>
          <w:szCs w:val="28"/>
          <w:lang w:eastAsia="zh-CN"/>
        </w:rPr>
      </w:pPr>
    </w:p>
    <w:p w:rsidR="00E56E7E" w:rsidRPr="00E56E7E" w:rsidRDefault="00E56E7E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/>
          <w:bCs/>
          <w:sz w:val="28"/>
          <w:szCs w:val="28"/>
          <w:lang w:eastAsia="zh-CN"/>
        </w:rPr>
      </w:pPr>
      <w:r w:rsidRPr="00E56E7E">
        <w:rPr>
          <w:b/>
          <w:bCs/>
          <w:sz w:val="28"/>
          <w:szCs w:val="28"/>
          <w:lang w:eastAsia="zh-CN"/>
        </w:rPr>
        <w:t>О внесении изменений в приложение</w:t>
      </w:r>
    </w:p>
    <w:p w:rsidR="00E56E7E" w:rsidRPr="00E56E7E" w:rsidRDefault="00E56E7E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/>
          <w:bCs/>
          <w:sz w:val="28"/>
          <w:szCs w:val="28"/>
          <w:lang w:eastAsia="zh-CN"/>
        </w:rPr>
      </w:pPr>
      <w:r w:rsidRPr="00E56E7E">
        <w:rPr>
          <w:b/>
          <w:bCs/>
          <w:sz w:val="28"/>
          <w:szCs w:val="28"/>
          <w:lang w:eastAsia="zh-CN"/>
        </w:rPr>
        <w:t>к постановлению Администрации</w:t>
      </w:r>
    </w:p>
    <w:p w:rsidR="00E56E7E" w:rsidRPr="00E56E7E" w:rsidRDefault="00E56E7E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/>
          <w:bCs/>
          <w:sz w:val="28"/>
          <w:szCs w:val="28"/>
          <w:lang w:eastAsia="zh-CN"/>
        </w:rPr>
      </w:pPr>
      <w:r w:rsidRPr="00E56E7E">
        <w:rPr>
          <w:b/>
          <w:bCs/>
          <w:sz w:val="28"/>
          <w:szCs w:val="28"/>
          <w:lang w:eastAsia="zh-CN"/>
        </w:rPr>
        <w:t>Божковского сельского поселения</w:t>
      </w:r>
    </w:p>
    <w:p w:rsidR="00E56E7E" w:rsidRPr="00E56E7E" w:rsidRDefault="00E56E7E" w:rsidP="00E56E7E">
      <w:pPr>
        <w:widowControl w:val="0"/>
        <w:suppressLineNumbers/>
        <w:tabs>
          <w:tab w:val="center" w:pos="3686"/>
          <w:tab w:val="right" w:pos="7938"/>
        </w:tabs>
        <w:suppressAutoHyphens/>
        <w:jc w:val="center"/>
        <w:rPr>
          <w:b/>
          <w:bCs/>
          <w:sz w:val="28"/>
          <w:szCs w:val="28"/>
          <w:lang w:eastAsia="zh-CN"/>
        </w:rPr>
      </w:pPr>
      <w:r w:rsidRPr="00E56E7E">
        <w:rPr>
          <w:b/>
          <w:bCs/>
          <w:sz w:val="28"/>
          <w:szCs w:val="28"/>
          <w:lang w:eastAsia="zh-CN"/>
        </w:rPr>
        <w:t>от 29.12.2017 № 118</w:t>
      </w:r>
    </w:p>
    <w:p w:rsidR="00093752" w:rsidRPr="00A426D5" w:rsidRDefault="00093752" w:rsidP="00093752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  <w:lang w:eastAsia="zh-CN"/>
        </w:rPr>
      </w:pPr>
    </w:p>
    <w:p w:rsidR="007022CD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</w:t>
      </w:r>
      <w:r w:rsidR="00210FA1" w:rsidRPr="00A426D5">
        <w:rPr>
          <w:sz w:val="28"/>
          <w:szCs w:val="28"/>
        </w:rPr>
        <w:t>нормативн</w:t>
      </w:r>
      <w:r w:rsidR="00BD3D8D" w:rsidRPr="00A426D5">
        <w:rPr>
          <w:sz w:val="28"/>
          <w:szCs w:val="28"/>
        </w:rPr>
        <w:t>ого</w:t>
      </w:r>
      <w:r w:rsidR="00210FA1" w:rsidRPr="00A426D5">
        <w:rPr>
          <w:sz w:val="28"/>
          <w:szCs w:val="28"/>
        </w:rPr>
        <w:t xml:space="preserve"> </w:t>
      </w:r>
      <w:r w:rsidR="00CA3D9C" w:rsidRPr="00A426D5">
        <w:rPr>
          <w:sz w:val="28"/>
          <w:szCs w:val="28"/>
        </w:rPr>
        <w:t>правов</w:t>
      </w:r>
      <w:r w:rsidR="00BD3D8D" w:rsidRPr="00A426D5">
        <w:rPr>
          <w:sz w:val="28"/>
          <w:szCs w:val="28"/>
        </w:rPr>
        <w:t xml:space="preserve">ого </w:t>
      </w:r>
      <w:r w:rsidRPr="00A426D5">
        <w:rPr>
          <w:sz w:val="28"/>
          <w:szCs w:val="28"/>
        </w:rPr>
        <w:t>акт</w:t>
      </w:r>
      <w:r w:rsidR="00BD3D8D" w:rsidRPr="00A426D5">
        <w:rPr>
          <w:sz w:val="28"/>
          <w:szCs w:val="28"/>
        </w:rPr>
        <w:t>а</w:t>
      </w:r>
      <w:r w:rsidRPr="00A426D5">
        <w:rPr>
          <w:sz w:val="28"/>
          <w:szCs w:val="28"/>
        </w:rPr>
        <w:t xml:space="preserve"> </w:t>
      </w:r>
      <w:r w:rsidR="00093752" w:rsidRPr="00A426D5">
        <w:rPr>
          <w:sz w:val="28"/>
          <w:szCs w:val="28"/>
        </w:rPr>
        <w:t xml:space="preserve">Администрации </w:t>
      </w:r>
      <w:r w:rsidR="00125EB7">
        <w:rPr>
          <w:sz w:val="28"/>
          <w:szCs w:val="28"/>
        </w:rPr>
        <w:t xml:space="preserve">Божковского </w:t>
      </w:r>
      <w:r w:rsidR="00093752"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 xml:space="preserve"> в соответствие с действующим законодательством</w:t>
      </w:r>
      <w:r w:rsidR="00210FA1" w:rsidRPr="00A426D5">
        <w:rPr>
          <w:sz w:val="28"/>
          <w:szCs w:val="28"/>
        </w:rPr>
        <w:t>, руководствуясь ст. 33 Устава муниципального образования «</w:t>
      </w:r>
      <w:proofErr w:type="spellStart"/>
      <w:r w:rsidR="00125EB7">
        <w:rPr>
          <w:sz w:val="28"/>
          <w:szCs w:val="28"/>
        </w:rPr>
        <w:t>Божковское</w:t>
      </w:r>
      <w:proofErr w:type="spellEnd"/>
      <w:r w:rsidR="00125EB7">
        <w:rPr>
          <w:sz w:val="28"/>
          <w:szCs w:val="28"/>
        </w:rPr>
        <w:t xml:space="preserve"> </w:t>
      </w:r>
      <w:r w:rsidR="00210FA1" w:rsidRPr="00A426D5">
        <w:rPr>
          <w:sz w:val="28"/>
          <w:szCs w:val="28"/>
        </w:rPr>
        <w:t xml:space="preserve">сельское поселение», Администрация </w:t>
      </w:r>
      <w:r w:rsidR="00125EB7">
        <w:rPr>
          <w:sz w:val="28"/>
          <w:szCs w:val="28"/>
        </w:rPr>
        <w:t>Божковского</w:t>
      </w:r>
      <w:r w:rsidR="00210FA1" w:rsidRPr="00A426D5">
        <w:rPr>
          <w:sz w:val="28"/>
          <w:szCs w:val="28"/>
        </w:rPr>
        <w:t xml:space="preserve"> сельского поселения 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</w:t>
      </w:r>
      <w:r w:rsidR="007022CD" w:rsidRPr="00A426D5">
        <w:rPr>
          <w:sz w:val="28"/>
          <w:szCs w:val="28"/>
        </w:rPr>
        <w:t>:</w:t>
      </w:r>
    </w:p>
    <w:p w:rsidR="007022CD" w:rsidRPr="00A426D5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1. Внести</w:t>
      </w:r>
      <w:r w:rsidR="00BD3D8D" w:rsidRPr="00A426D5">
        <w:rPr>
          <w:sz w:val="28"/>
          <w:szCs w:val="28"/>
        </w:rPr>
        <w:t xml:space="preserve"> изменения в приложение к постановлению Администрации </w:t>
      </w:r>
      <w:r w:rsidR="00125EB7">
        <w:rPr>
          <w:sz w:val="28"/>
          <w:szCs w:val="28"/>
        </w:rPr>
        <w:t xml:space="preserve">Божковского </w:t>
      </w:r>
      <w:r w:rsidR="00BD3D8D" w:rsidRPr="00A426D5">
        <w:rPr>
          <w:sz w:val="28"/>
          <w:szCs w:val="28"/>
        </w:rPr>
        <w:t>сельского поселения от 29.12.2017 № 118 «Об утверждении стандарта осуществления внутреннего муниц</w:t>
      </w:r>
      <w:r w:rsidR="002563DC" w:rsidRPr="00A426D5">
        <w:rPr>
          <w:sz w:val="28"/>
          <w:szCs w:val="28"/>
        </w:rPr>
        <w:t>ипального финансового контроля А</w:t>
      </w:r>
      <w:r w:rsidR="00BD3D8D" w:rsidRPr="00A426D5">
        <w:rPr>
          <w:sz w:val="28"/>
          <w:szCs w:val="28"/>
        </w:rPr>
        <w:t xml:space="preserve">дминистрацией </w:t>
      </w:r>
      <w:r w:rsidR="00125EB7">
        <w:rPr>
          <w:sz w:val="28"/>
          <w:szCs w:val="28"/>
        </w:rPr>
        <w:t xml:space="preserve">Божковского </w:t>
      </w:r>
      <w:r w:rsidR="00BD3D8D" w:rsidRPr="00A426D5">
        <w:rPr>
          <w:sz w:val="28"/>
          <w:szCs w:val="28"/>
        </w:rPr>
        <w:t xml:space="preserve">сельского поселения» </w:t>
      </w:r>
      <w:r w:rsidRPr="00A426D5">
        <w:rPr>
          <w:sz w:val="28"/>
          <w:szCs w:val="28"/>
        </w:rPr>
        <w:t xml:space="preserve">изменения согласно </w:t>
      </w:r>
      <w:proofErr w:type="gramStart"/>
      <w:r w:rsidRPr="00A426D5">
        <w:rPr>
          <w:sz w:val="28"/>
          <w:szCs w:val="28"/>
        </w:rPr>
        <w:t>приложению</w:t>
      </w:r>
      <w:proofErr w:type="gramEnd"/>
      <w:r w:rsidRPr="00A426D5">
        <w:rPr>
          <w:sz w:val="28"/>
          <w:szCs w:val="28"/>
        </w:rPr>
        <w:t xml:space="preserve"> к настоящему </w:t>
      </w:r>
      <w:r w:rsidR="00093752" w:rsidRPr="00A426D5">
        <w:rPr>
          <w:sz w:val="28"/>
          <w:szCs w:val="28"/>
        </w:rPr>
        <w:t>постановлению</w:t>
      </w:r>
      <w:r w:rsidRPr="00A426D5">
        <w:rPr>
          <w:sz w:val="28"/>
          <w:szCs w:val="28"/>
        </w:rPr>
        <w:t>.</w:t>
      </w:r>
    </w:p>
    <w:p w:rsidR="004E1727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</w:t>
      </w:r>
      <w:r w:rsidR="00093752" w:rsidRPr="00A426D5">
        <w:rPr>
          <w:sz w:val="28"/>
          <w:szCs w:val="28"/>
        </w:rPr>
        <w:t xml:space="preserve">ее постановление </w:t>
      </w:r>
      <w:r w:rsidRPr="00A426D5">
        <w:rPr>
          <w:sz w:val="28"/>
          <w:szCs w:val="28"/>
        </w:rPr>
        <w:t>вступае</w:t>
      </w:r>
      <w:r w:rsidR="004E1727" w:rsidRPr="00A426D5">
        <w:rPr>
          <w:sz w:val="28"/>
          <w:szCs w:val="28"/>
        </w:rPr>
        <w:t>т в силу со дня его подписания.</w:t>
      </w:r>
    </w:p>
    <w:p w:rsidR="007022CD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3. Контроль за исполнением настоящего </w:t>
      </w:r>
      <w:r w:rsidR="00093752" w:rsidRPr="00A426D5">
        <w:rPr>
          <w:sz w:val="28"/>
          <w:szCs w:val="28"/>
        </w:rPr>
        <w:t>постановления</w:t>
      </w:r>
      <w:r w:rsidRPr="00A426D5">
        <w:rPr>
          <w:sz w:val="28"/>
          <w:szCs w:val="28"/>
        </w:rPr>
        <w:t xml:space="preserve"> оставляю за собой.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Pr="00A426D5" w:rsidRDefault="00093752" w:rsidP="00932D39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 xml:space="preserve">Глава Администрации </w:t>
      </w:r>
    </w:p>
    <w:p w:rsidR="00093752" w:rsidRPr="00A426D5" w:rsidRDefault="00093752" w:rsidP="004E1727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>Божковского</w:t>
      </w:r>
      <w:r w:rsidR="004E1727" w:rsidRPr="00A426D5"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ab/>
      </w:r>
      <w:r w:rsidR="004E1727" w:rsidRPr="00A426D5">
        <w:rPr>
          <w:sz w:val="28"/>
          <w:szCs w:val="28"/>
        </w:rPr>
        <w:t xml:space="preserve">        </w:t>
      </w:r>
      <w:r w:rsidR="00545D44">
        <w:rPr>
          <w:sz w:val="28"/>
          <w:szCs w:val="28"/>
        </w:rPr>
        <w:t xml:space="preserve">                              </w:t>
      </w:r>
      <w:r w:rsidRPr="00A426D5">
        <w:rPr>
          <w:sz w:val="28"/>
          <w:szCs w:val="28"/>
        </w:rPr>
        <w:t>В.Д.</w:t>
      </w:r>
      <w:r w:rsidR="00545D44"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>Гуцалюк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2563DC" w:rsidRDefault="002563DC" w:rsidP="002563DC">
      <w:pPr>
        <w:spacing w:line="0" w:lineRule="atLeast"/>
      </w:pPr>
    </w:p>
    <w:p w:rsidR="00A426D5" w:rsidRPr="00A426D5" w:rsidRDefault="00A426D5" w:rsidP="002563DC">
      <w:pPr>
        <w:spacing w:line="0" w:lineRule="atLeast"/>
        <w:rPr>
          <w:sz w:val="28"/>
          <w:szCs w:val="28"/>
        </w:rPr>
      </w:pPr>
    </w:p>
    <w:p w:rsidR="00F02031" w:rsidRPr="00A426D5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Приложение </w:t>
      </w:r>
    </w:p>
    <w:p w:rsidR="00125EB7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  <w:r w:rsidR="00125EB7">
        <w:rPr>
          <w:sz w:val="28"/>
          <w:szCs w:val="28"/>
        </w:rPr>
        <w:t xml:space="preserve">Божковского </w:t>
      </w:r>
    </w:p>
    <w:p w:rsidR="00F02031" w:rsidRPr="00A426D5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сельского поселения </w:t>
      </w:r>
    </w:p>
    <w:p w:rsidR="007022CD" w:rsidRPr="00A426D5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</w:t>
      </w:r>
      <w:r w:rsidR="0012707B">
        <w:rPr>
          <w:sz w:val="28"/>
          <w:szCs w:val="28"/>
        </w:rPr>
        <w:t xml:space="preserve"> </w:t>
      </w:r>
      <w:r w:rsidR="00E9398E">
        <w:rPr>
          <w:sz w:val="28"/>
          <w:szCs w:val="28"/>
        </w:rPr>
        <w:t>2</w:t>
      </w:r>
      <w:bookmarkStart w:id="0" w:name="_GoBack"/>
      <w:bookmarkEnd w:id="0"/>
      <w:r w:rsidR="0012707B">
        <w:rPr>
          <w:sz w:val="28"/>
          <w:szCs w:val="28"/>
        </w:rPr>
        <w:t>5</w:t>
      </w:r>
      <w:r w:rsidR="008204F3" w:rsidRPr="00A426D5">
        <w:rPr>
          <w:sz w:val="28"/>
          <w:szCs w:val="28"/>
        </w:rPr>
        <w:t>.0</w:t>
      </w:r>
      <w:r w:rsidR="00B20A2E">
        <w:rPr>
          <w:sz w:val="28"/>
          <w:szCs w:val="28"/>
        </w:rPr>
        <w:t>6</w:t>
      </w:r>
      <w:r w:rsidR="008204F3" w:rsidRPr="00A426D5">
        <w:rPr>
          <w:sz w:val="28"/>
          <w:szCs w:val="28"/>
        </w:rPr>
        <w:t>.20</w:t>
      </w:r>
      <w:r w:rsidR="00B20A2E">
        <w:rPr>
          <w:sz w:val="28"/>
          <w:szCs w:val="28"/>
        </w:rPr>
        <w:t>20</w:t>
      </w:r>
      <w:r w:rsidR="008204F3" w:rsidRPr="00A426D5"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 xml:space="preserve">№ </w:t>
      </w:r>
      <w:r w:rsidR="0012707B">
        <w:rPr>
          <w:sz w:val="28"/>
          <w:szCs w:val="28"/>
        </w:rPr>
        <w:t>45</w:t>
      </w:r>
    </w:p>
    <w:p w:rsidR="007022CD" w:rsidRPr="00A426D5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FE4">
        <w:rPr>
          <w:sz w:val="28"/>
          <w:szCs w:val="28"/>
        </w:rPr>
        <w:t>СТАНДАРТ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FE4">
        <w:rPr>
          <w:sz w:val="28"/>
          <w:szCs w:val="28"/>
        </w:rPr>
        <w:t xml:space="preserve"> осуществления внутреннего муниципального финансового контроля администрацией Божковского сельского поселения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1. Общие положения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1.1. Настоящий стандарт осуществления внутреннего муниципального финансового контроля администрацией Божковского сельского поселения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Божковского сельского поселения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1.2. Целью разработки настоящего Стандарта является установление общих правил, требований и процедур организации деятельности администрации Божковского сельского поселения, при организации и осуществлении контрольных мероприятий.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планирование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осуществление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2. Термины и определения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</w:t>
      </w:r>
      <w:r w:rsidRPr="00FE0FE4">
        <w:rPr>
          <w:sz w:val="28"/>
          <w:szCs w:val="28"/>
        </w:rPr>
        <w:lastRenderedPageBreak/>
        <w:t xml:space="preserve">Порядке осуществления администрацией Божковского сельского поселения полномочий по </w:t>
      </w:r>
      <w:r w:rsidRPr="00FE0FE4">
        <w:rPr>
          <w:rFonts w:cs="Calibri"/>
          <w:sz w:val="28"/>
          <w:szCs w:val="28"/>
        </w:rPr>
        <w:t>внутреннему муниципальному финансовому контролю</w:t>
      </w:r>
      <w:r w:rsidRPr="00FE0FE4">
        <w:rPr>
          <w:sz w:val="28"/>
          <w:szCs w:val="28"/>
        </w:rPr>
        <w:t xml:space="preserve">, и правовых актах администрации Божковского сельского поселения, регламентирующих осуществление </w:t>
      </w:r>
      <w:r w:rsidRPr="00FE0FE4">
        <w:rPr>
          <w:rFonts w:cs="Calibri"/>
          <w:sz w:val="28"/>
          <w:szCs w:val="28"/>
        </w:rPr>
        <w:t>внутреннего муниципального финансового контроля</w:t>
      </w:r>
      <w:r w:rsidRPr="00FE0FE4">
        <w:rPr>
          <w:sz w:val="28"/>
          <w:szCs w:val="28"/>
        </w:rPr>
        <w:t>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2.3. В настоящем Стандарте также применяются следующие термины: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FE0FE4" w:rsidRPr="00FE0FE4" w:rsidRDefault="00FE0FE4" w:rsidP="00FE0FE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контрольное действие - документальное и фактическое изучение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проверочная (ревизионная) группа - уполномоченные должностные лица администрации Божковского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материалы контрольного мероприятия - документы, составляемые уполномоченными должностными лицами администрации Божковского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  <w:r w:rsidRPr="00FE0FE4">
        <w:rPr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3. Права и обязанности должностных лиц при осуществлении внутреннего муниципального финансового контроля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3.1</w:t>
      </w:r>
      <w:r w:rsidRPr="008A5301">
        <w:rPr>
          <w:sz w:val="28"/>
          <w:szCs w:val="28"/>
        </w:rPr>
        <w:t>. </w:t>
      </w:r>
      <w:r w:rsidRPr="008A5301">
        <w:rPr>
          <w:rFonts w:eastAsia="Times New Roman CYR"/>
          <w:sz w:val="28"/>
          <w:szCs w:val="28"/>
        </w:rPr>
        <w:t>Должностные лица Администрации Божковского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и копии </w:t>
      </w:r>
      <w:r w:rsidRPr="008A5301">
        <w:rPr>
          <w:rFonts w:eastAsia="Times New Roman CYR"/>
          <w:sz w:val="28"/>
          <w:szCs w:val="28"/>
        </w:rPr>
        <w:lastRenderedPageBreak/>
        <w:t>приказа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0"/>
        </w:rPr>
      </w:pPr>
      <w:r w:rsidRPr="008A5301">
        <w:rPr>
          <w:sz w:val="28"/>
          <w:szCs w:val="20"/>
        </w:rPr>
        <w:t xml:space="preserve"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 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0"/>
        </w:rPr>
      </w:pPr>
      <w:r w:rsidRPr="008A5301">
        <w:rPr>
          <w:sz w:val="28"/>
          <w:szCs w:val="20"/>
        </w:rPr>
        <w:t>знакомиться с технической документацией к электронным базам данных объекта контроля;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 xml:space="preserve">подготавливать документы для обращения Администрации Красносулинского района в суд с исковыми заявлениями о возмещении ущерба, причиненного </w:t>
      </w:r>
      <w:proofErr w:type="spellStart"/>
      <w:r w:rsidRPr="008A5301">
        <w:rPr>
          <w:rFonts w:eastAsia="Calibri"/>
          <w:sz w:val="28"/>
          <w:szCs w:val="28"/>
          <w:lang w:eastAsia="en-US"/>
        </w:rPr>
        <w:t>Божковскому</w:t>
      </w:r>
      <w:proofErr w:type="spellEnd"/>
      <w:r w:rsidRPr="008A5301">
        <w:rPr>
          <w:rFonts w:eastAsia="Calibri"/>
          <w:sz w:val="28"/>
          <w:szCs w:val="28"/>
          <w:lang w:eastAsia="en-US"/>
        </w:rPr>
        <w:t xml:space="preserve"> сельскому поселению, о признании </w:t>
      </w:r>
      <w:r w:rsidRPr="008A5301">
        <w:rPr>
          <w:rFonts w:eastAsia="Calibri"/>
          <w:sz w:val="28"/>
          <w:szCs w:val="28"/>
          <w:lang w:eastAsia="en-US"/>
        </w:rPr>
        <w:lastRenderedPageBreak/>
        <w:t xml:space="preserve">осуществленных закупок недействительными в соответствии с Гражданским </w:t>
      </w:r>
      <w:hyperlink r:id="rId8" w:history="1">
        <w:r w:rsidRPr="008A530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8A5301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3.2. Должностные лица </w:t>
      </w:r>
      <w:r w:rsidRPr="008A5301">
        <w:rPr>
          <w:rFonts w:eastAsia="Times New Roman CYR"/>
          <w:sz w:val="28"/>
          <w:szCs w:val="28"/>
        </w:rPr>
        <w:t xml:space="preserve">Администрации Божковского сельского поселения в рамках установленной компетенции по организации и проведению внутреннего муниципального финансового контроля </w:t>
      </w:r>
      <w:r w:rsidRPr="008A5301">
        <w:rPr>
          <w:sz w:val="28"/>
          <w:szCs w:val="28"/>
        </w:rPr>
        <w:t>обязаны: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Российской Федерации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соблюдать порядок и сроки действий, определенные настоящим Стандартом;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распоряжениями Администрации Божковского сельского поселения </w:t>
      </w:r>
      <w:r w:rsidRPr="008A5301">
        <w:rPr>
          <w:sz w:val="28"/>
          <w:szCs w:val="28"/>
        </w:rPr>
        <w:t>о назначении контрольных мероприятий</w:t>
      </w:r>
      <w:r w:rsidRPr="008A5301">
        <w:rPr>
          <w:rFonts w:eastAsia="Times New Roman CYR"/>
          <w:sz w:val="28"/>
          <w:szCs w:val="28"/>
        </w:rPr>
        <w:t xml:space="preserve">; 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приказа о назначении, проведении, продлении, приостановлении и возобновлении срока проведения контрольного мероприятия, об изменении состава группы должностных лиц Администрации Божковского сельского поселения,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Федерации;</w:t>
      </w:r>
    </w:p>
    <w:p w:rsidR="008A5301" w:rsidRPr="008A5301" w:rsidRDefault="008A5301" w:rsidP="008A5301">
      <w:pPr>
        <w:suppressAutoHyphens/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направлять информацию в государственные (муниципальные) органы (должностным лицам) в порядке и сроки, установленные Порядком осуществления Администрацией Божковского сельского поселения полномочий по внутреннему муниципальному финансовому контролю.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4. Планирование контрольных мероприятий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4.1. Контрольные мероприятия подразделяются на плановые и внеплановые.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4.2. Контрольные мероприятия осуществляются посредством проведения проверок, ревизий и обследований. Проверки подразделяются на </w:t>
      </w:r>
      <w:r w:rsidRPr="008A5301">
        <w:rPr>
          <w:sz w:val="28"/>
          <w:szCs w:val="28"/>
        </w:rPr>
        <w:lastRenderedPageBreak/>
        <w:t xml:space="preserve">выездные и камеральные, а также встречные проверки, проводимые в рамках выездных и (или) камеральных проверок.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4.3. Плановые контрольные мероприятия осуществляются в соответствии с Планом осуществления Администрацией Божковского сельского поселения внутреннего муниципального финансового контроля на очередной финансовый год (далее - План), утвержденным Главой Администрации Божковского сельского поселения. Изменения в План утверждаются Главой Администрации Божковского сельского поселения</w:t>
      </w:r>
    </w:p>
    <w:p w:rsidR="008A5301" w:rsidRPr="008A5301" w:rsidRDefault="008A5301" w:rsidP="008A5301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Внеплановые контрольные мероприятия осуществляются на основании решения Главы Администрации Божковского сельского поселения либо лица, его замещающего, принятого:</w:t>
      </w:r>
    </w:p>
    <w:p w:rsidR="008A5301" w:rsidRPr="008A5301" w:rsidRDefault="008A5301" w:rsidP="008A5301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 xml:space="preserve">в случае поступления поручений главы Администрации Божковского сельского поселения, обращений правоохранительных органов, органов прокуратуры и иных органов, осуществляющих контроль и надзор, </w:t>
      </w:r>
      <w:proofErr w:type="gramStart"/>
      <w:r w:rsidRPr="008A5301">
        <w:rPr>
          <w:rFonts w:eastAsia="Calibri"/>
          <w:sz w:val="28"/>
          <w:szCs w:val="28"/>
          <w:lang w:eastAsia="en-US"/>
        </w:rPr>
        <w:t>депутатских  запросов</w:t>
      </w:r>
      <w:proofErr w:type="gramEnd"/>
      <w:r w:rsidRPr="008A5301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8A5301" w:rsidRPr="008A5301" w:rsidRDefault="008A5301" w:rsidP="008A5301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в случае получения информации о нарушениях бюджетного законодательства и иных нормативных правовых актов, регулирующих бюджетные правоотношения, выявленных в результате проверок подведомственных учреждений;</w:t>
      </w:r>
    </w:p>
    <w:p w:rsidR="008A5301" w:rsidRPr="008A5301" w:rsidRDefault="008A5301" w:rsidP="008A5301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A5301" w:rsidRPr="008A5301" w:rsidRDefault="008A5301" w:rsidP="008A5301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8A5301" w:rsidRPr="008A5301" w:rsidRDefault="008A5301" w:rsidP="008A5301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 xml:space="preserve">по результатам рассмотрения акта и иных материалов камеральной (выездной) </w:t>
      </w:r>
      <w:proofErr w:type="gramStart"/>
      <w:r w:rsidRPr="008A5301">
        <w:rPr>
          <w:rFonts w:eastAsia="Calibri"/>
          <w:sz w:val="28"/>
          <w:szCs w:val="28"/>
          <w:lang w:eastAsia="en-US"/>
        </w:rPr>
        <w:t>проверки  с</w:t>
      </w:r>
      <w:proofErr w:type="gramEnd"/>
      <w:r w:rsidRPr="008A5301">
        <w:rPr>
          <w:rFonts w:eastAsia="Calibri"/>
          <w:sz w:val="28"/>
          <w:szCs w:val="28"/>
          <w:lang w:eastAsia="en-US"/>
        </w:rPr>
        <w:t xml:space="preserve"> учетом возражений объекта контроля (при их наличии).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4.4. К критериям отбора контрольных мероприятий для включения в План относятся: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поручения Главы Администрации Божковского сельского поселения;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Администрацией Божковского сельского поселения (в случае, если указанный период превышает 3 года).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lastRenderedPageBreak/>
        <w:t>4.5. 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5.  Подготовка и назначение контрольного мероприятия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5.1. Основанием для подготовки и назначения контрольного мероприятия является наличие контрольного мероприятия в Плане, либо решение главы Администрации Красносулинского района, Главы Администрации Божковского сельского поселения о проведении внепланового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5.2. Контрольные мероприятия </w:t>
      </w:r>
      <w:r w:rsidRPr="008A5301">
        <w:rPr>
          <w:kern w:val="2"/>
          <w:sz w:val="28"/>
          <w:szCs w:val="28"/>
        </w:rPr>
        <w:t xml:space="preserve">(за исключением случаев назначения </w:t>
      </w:r>
      <w:r w:rsidRPr="008A5301">
        <w:rPr>
          <w:spacing w:val="-4"/>
          <w:kern w:val="2"/>
          <w:sz w:val="28"/>
          <w:szCs w:val="28"/>
        </w:rPr>
        <w:t xml:space="preserve">обследования в рамках камеральных или выездных проверок, ревизий) </w:t>
      </w:r>
      <w:r w:rsidRPr="008A5301">
        <w:rPr>
          <w:sz w:val="28"/>
          <w:szCs w:val="28"/>
        </w:rPr>
        <w:t>назначаются приказом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5.3. Подготовка и назначение контрольного мероприятия предусматривают следующие действия: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издание приказа Администрации Божковского сельского поселения о назначении контрольного мероприятия;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оформление на основании распоряжения Администрации Божковского сельского поселения о назначении контрольного мероприятия уведомления о проведении выездной, встречной проверки (ревизии) или обследования (далее – Уведомление) в порядке, установленном постановлением Администрации Божковского сельского поселения;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запрос у объекта контроля документов, материалов и информации, </w:t>
      </w:r>
      <w:proofErr w:type="gramStart"/>
      <w:r w:rsidRPr="008A5301">
        <w:rPr>
          <w:sz w:val="28"/>
          <w:szCs w:val="28"/>
        </w:rPr>
        <w:t>необходимых  для</w:t>
      </w:r>
      <w:proofErr w:type="gramEnd"/>
      <w:r w:rsidRPr="008A5301">
        <w:rPr>
          <w:sz w:val="28"/>
          <w:szCs w:val="28"/>
        </w:rPr>
        <w:t xml:space="preserve"> проведения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5.4. Подготовка и издание распоряжения Администрации Божковского сельского поселения о назначении контрольного мероприятия осуществляются в порядке, установленном постановлением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– проверочная группа) на соответствующем объекте распоряжением Администрации Божковского сельского поселения о назначении контрольного мероприятия назначается лицо, ответственное за координацию деятельности проверочной группы на данном объекте.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Численность проверочной группы на каждом объекте контроля определяется распоряжением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5.5.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Формирование проверочной группы для проведения контрольного мероприятия должно осуществляться таким образом, чтобы не допускалось </w:t>
      </w:r>
      <w:r w:rsidRPr="008A5301">
        <w:rPr>
          <w:sz w:val="28"/>
          <w:szCs w:val="28"/>
        </w:rPr>
        <w:lastRenderedPageBreak/>
        <w:t>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В контрольном мероприятии не имеют права принимать участие сотрудники Администрации Божковского сельского поселения,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Божковского сельского поселения, если он в проверяемом периоде был штатным сотрудником объекта контроля. 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Божковского сельского поселения, имеющие оформленный в установленном порядке допуск к государственной тайне.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5.6. В ходе подготовки к проведению контрольного мероприятия руководителем проверочной группы, также: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осуществляется, в случае необходимости, подготовка планов-графиков контрольного мероприятия в порядке, установленном постановлением Администрации Божковского сельского поселения;</w:t>
      </w:r>
    </w:p>
    <w:p w:rsidR="008A5301" w:rsidRPr="008A5301" w:rsidRDefault="008A5301" w:rsidP="008A53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федеральные законы и иные нормативные правовые акты Российской Федерации, областные законы и нормативные правовые акты Ростовской области, нормативные правовые и правовые акты Министерства финансов Российской Федерации и министерства финансов Ростовской области, муниципальные правовые акты Красносулинского района, Божковского сельского поселения, иные документы, регламентирующие деятельность </w:t>
      </w:r>
      <w:r w:rsidRPr="008A5301">
        <w:rPr>
          <w:sz w:val="28"/>
          <w:szCs w:val="28"/>
        </w:rPr>
        <w:lastRenderedPageBreak/>
        <w:t>объекта контроля по соответствующим направлениям деятельности объекта контроля  (вопросам программы контрольного мероприятия);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другие материалы, характеризующие деятельность объекта контроля, имеющиеся в распоряжении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8A5301" w:rsidRPr="008A5301" w:rsidRDefault="008A5301" w:rsidP="008A53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8A5301">
        <w:rPr>
          <w:rFonts w:eastAsia="Calibri"/>
          <w:sz w:val="28"/>
          <w:szCs w:val="28"/>
          <w:lang w:eastAsia="en-US"/>
        </w:rPr>
        <w:t>5.7. Требования к содержанию программы контрольного мероприятия устанавливаются распоряжением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6. Привлечение экспертов к проведению контрольного мероприятия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6.1. 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Божковского сельского поселения, к участию в проведении контрольного мероприятия могут привлекаться иные организации и специалисты, не являющиеся сотрудниками Администрации Божковского сельского поселения (эксперты).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6.2. Привлечение экспертов к проведению контрольного мероприятия осуществляется по решению Главы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6.3. Привлечение экспертов осуществляется в соответствии с распоряжением Администрации Божковского сельского поселения: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 путем включения экспертов, являющихся сотрудниками иных муниципальных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 xml:space="preserve">7. Общие положения о проведении выездной проверки (ревизии) 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7.1. Проведение выездной проверки (ревизии) состоит в проведении контрольных действий в отношении объекта контроля по месту нахождения </w:t>
      </w:r>
      <w:r w:rsidRPr="008A5301">
        <w:rPr>
          <w:sz w:val="28"/>
          <w:szCs w:val="28"/>
        </w:rPr>
        <w:lastRenderedPageBreak/>
        <w:t>объекта контроля и оформлении акта выездной проверки (ревизии) по форме, установленной приказом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приказом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7.3. 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 по контролю.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7.5. Объект контроля в указанный в запросе срок предоставляет руководителю проверочной группы по его запросу документы, материалы и информацию, необходимые для проведения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  <w:r w:rsidRPr="008A5301">
        <w:rPr>
          <w:sz w:val="28"/>
          <w:szCs w:val="28"/>
        </w:rPr>
        <w:tab/>
        <w:t xml:space="preserve">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постановлением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 фактах, препятствующих проведению контрольного мероприятия, руководитель проверочной группы незамедлительно докладывает Главе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 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Главе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lastRenderedPageBreak/>
        <w:t xml:space="preserve">7.6. В рамках выездной проверки (ревизии) Глава Администрации Божковского сельского поселения на основании </w:t>
      </w:r>
      <w:proofErr w:type="gramStart"/>
      <w:r w:rsidRPr="008A5301">
        <w:rPr>
          <w:sz w:val="28"/>
          <w:szCs w:val="28"/>
        </w:rPr>
        <w:t>мотивированного  обращения</w:t>
      </w:r>
      <w:proofErr w:type="gramEnd"/>
      <w:r w:rsidRPr="008A5301">
        <w:rPr>
          <w:sz w:val="28"/>
          <w:szCs w:val="28"/>
        </w:rPr>
        <w:t xml:space="preserve"> руководителя проверочной группы может назначить: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проведение встречной проверки;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экспертизу.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Назначение встречной проверки, экспертизы осуществляется распоряжением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7.7. Глава Администрации Божковского сельского поселения может продлить срок проведения контрольных действий по месту нахождения объекта </w:t>
      </w:r>
      <w:proofErr w:type="gramStart"/>
      <w:r w:rsidRPr="008A5301">
        <w:rPr>
          <w:sz w:val="28"/>
          <w:szCs w:val="28"/>
        </w:rPr>
        <w:t>контроля  не</w:t>
      </w:r>
      <w:proofErr w:type="gramEnd"/>
      <w:r w:rsidRPr="008A5301">
        <w:rPr>
          <w:sz w:val="28"/>
          <w:szCs w:val="28"/>
        </w:rPr>
        <w:t xml:space="preserve"> более чем на 10 рабочих дней, при этом общий срок проведения проверки не может превышать 40 рабочих дней.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Основанием продления срока выездной проверки (ревизии) являются: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значительный объем проверяемых и анализируемых документов, который не представлялось возможным </w:t>
      </w:r>
      <w:proofErr w:type="gramStart"/>
      <w:r w:rsidRPr="008A5301">
        <w:rPr>
          <w:sz w:val="28"/>
          <w:szCs w:val="28"/>
        </w:rPr>
        <w:t>установить  при</w:t>
      </w:r>
      <w:proofErr w:type="gramEnd"/>
      <w:r w:rsidRPr="008A5301">
        <w:rPr>
          <w:sz w:val="28"/>
          <w:szCs w:val="28"/>
        </w:rPr>
        <w:t xml:space="preserve"> планировании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7.8. Решение о продлении срока проведения выездной проверки (ревизии) оформляется распоряжением Администрации Божковского сельского поселения, которое должно содержать указание на основание и срок продления проведения проверки (ревизии).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Копия распоряжения Администрации Божковского сельского поселения о продлении срока проведения выездной проверки направляется (вручается) объекту контроля.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7.9. Главой Администрации Божковского сельского поселения либо лицом, его замещающим может быть принято решение о приостановлении проведения контрольного мероприятия на общий срок не более 30 рабочих дней.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7.10.  Администрация Божковского сельского поселения: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 письменно извещает объект контроля о приостановлении выездной проверки (ревизии) и о причинах приостановления;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может принимать предусмотренные законодательством Российской Федерации и способствующее возобновлению выездной проверки (ревизии) меры по устранению препятствий в проведении выездной проверки (ревизии).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lastRenderedPageBreak/>
        <w:t xml:space="preserve">Глава Администрации Божковского сельского поселения в течение трех рабочих дней со дня получения сведений об устранении причин приостановления выездной проверки (ревизии):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7.11. Издание проектов распоряжений Администрации Божковского сельского поселения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7.12. Результаты выездной проверки (ревизии) оформляются актом.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8. Основные положения о проведении камеральной проверки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8.1. Камеральная проверка включает в себя исследование по месту нахождения Администрации Божковского сельского поселения информации, документов и материалов, представленных по запросам Администрации Божковского сельского поселения, информации, документов и материалов, полученных Администрацией Божковского сельского поселения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Божковского сельского поселения, а также иных документов и информации об объекте контроля.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8.2. Камеральная проверка может проводится одним должностным лицом, уполномоченным составлять протоколы об административных правонарушениях.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8.3. После подписания распоряжения Администрации Божковского сельского поселения о назначении камеральной проверки в адрес объекта(</w:t>
      </w:r>
      <w:proofErr w:type="spellStart"/>
      <w:r w:rsidRPr="008A5301">
        <w:rPr>
          <w:sz w:val="28"/>
          <w:szCs w:val="28"/>
        </w:rPr>
        <w:t>ов</w:t>
      </w:r>
      <w:proofErr w:type="spellEnd"/>
      <w:r w:rsidRPr="008A5301">
        <w:rPr>
          <w:sz w:val="28"/>
          <w:szCs w:val="28"/>
        </w:rPr>
        <w:t>) контроля направляется запрос о предоставлении документов и информации об объекте контроля.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8.4. Объект контроля обязан представить указанные документы и информацию в указанный в запросе срок.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постановлением Администрации Божковского сельского поселения. 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8.5. По решению Главы Администрации Божковского сельского поселения в рамках камеральной проверки могут быть проведены обследование и встречная проверка.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lastRenderedPageBreak/>
        <w:t>При принятии решения о проведении встречной проверки и (или) обследования учитываются следующие критерии: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8.6. Глава Администрации Божковского сельского поселения может продлить срок проведения камеральной проверки на срок не более десяти рабочих дней.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распоряжения Администрации Божковского сельского поселения.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Копия распоряжения Администрации Божковского сельского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8A5301" w:rsidRPr="008A5301" w:rsidRDefault="008A5301" w:rsidP="008A5301">
      <w:pPr>
        <w:spacing w:line="0" w:lineRule="atLeast"/>
        <w:ind w:firstLine="709"/>
        <w:jc w:val="left"/>
        <w:rPr>
          <w:sz w:val="28"/>
          <w:szCs w:val="28"/>
        </w:rPr>
      </w:pPr>
      <w:r w:rsidRPr="008A5301">
        <w:rPr>
          <w:sz w:val="28"/>
          <w:szCs w:val="28"/>
        </w:rPr>
        <w:t>Основаниями продления срока камеральной проверки являются: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значительный объем проверяемых и анализируемых документов, которые не представлялось возможным установить при </w:t>
      </w:r>
      <w:proofErr w:type="gramStart"/>
      <w:r w:rsidRPr="008A5301">
        <w:rPr>
          <w:sz w:val="28"/>
          <w:szCs w:val="28"/>
        </w:rPr>
        <w:t>планировании  контрольного</w:t>
      </w:r>
      <w:proofErr w:type="gramEnd"/>
      <w:r w:rsidRPr="008A5301">
        <w:rPr>
          <w:sz w:val="28"/>
          <w:szCs w:val="28"/>
        </w:rPr>
        <w:t xml:space="preserve">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8.7. Результаты камеральной проверки оформляются актом.</w:t>
      </w:r>
    </w:p>
    <w:p w:rsidR="008A5301" w:rsidRPr="008A5301" w:rsidRDefault="008A5301" w:rsidP="008A5301">
      <w:pPr>
        <w:spacing w:line="0" w:lineRule="atLeast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9. Проведение встречной проверки</w:t>
      </w:r>
    </w:p>
    <w:p w:rsidR="008A5301" w:rsidRPr="008A5301" w:rsidRDefault="008A5301" w:rsidP="008A5301">
      <w:pPr>
        <w:spacing w:line="0" w:lineRule="atLeast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8"/>
        <w:rPr>
          <w:sz w:val="28"/>
          <w:szCs w:val="28"/>
        </w:rPr>
      </w:pPr>
      <w:r w:rsidRPr="008A5301">
        <w:rPr>
          <w:sz w:val="28"/>
          <w:szCs w:val="28"/>
        </w:rPr>
        <w:t>9.1. 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9.2.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Божковского сельского поселения в виде соответствующего</w:t>
      </w:r>
      <w:r>
        <w:rPr>
          <w:sz w:val="28"/>
          <w:szCs w:val="28"/>
        </w:rPr>
        <w:t xml:space="preserve"> </w:t>
      </w:r>
      <w:r w:rsidRPr="008A5301">
        <w:rPr>
          <w:sz w:val="28"/>
          <w:szCs w:val="28"/>
        </w:rPr>
        <w:t>распоряжения Администрации Божковского сельского поселения о назначении контрольного мероприятия.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9.3. Результаты встречной проверки оформляются актом, который подписывается в последний день проведения проверки (ревизии) и прилагается к материалам камеральной или выездной проверки (ревизии) соответственно.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lastRenderedPageBreak/>
        <w:t>10. Проведение обследования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10.1.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Божковского сельского поселения или поручениями Главы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10.2.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10.3. При проведении обследования могут проводиться исследования и экспертизы с использованием фото-, видео-, и аудио-, а также иных средств измерения и фиксации, в том числе измерительных приборов.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10.4. Результаты обследования оформляются заключением. 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 xml:space="preserve">11. Составление и представление отчетности о результатах осуществления внутреннего муниципального 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sz w:val="28"/>
          <w:szCs w:val="28"/>
        </w:rPr>
      </w:pPr>
      <w:r w:rsidRPr="008A5301">
        <w:rPr>
          <w:sz w:val="28"/>
          <w:szCs w:val="28"/>
        </w:rPr>
        <w:t>финансового контроля</w:t>
      </w:r>
    </w:p>
    <w:p w:rsidR="008A5301" w:rsidRPr="008A5301" w:rsidRDefault="008A5301" w:rsidP="008A5301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11.1. Отчет о результатах осуществления внутреннего муниципального финансового контроля (далее – отчет) составляется и представляется Администрацией Божковского сельского поселения по итогам работы за год главе Администрации Божковского сельского поселения.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>Отчет предоставляется до 1 марта года, следующего за отчетным.</w:t>
      </w:r>
    </w:p>
    <w:p w:rsidR="008A5301" w:rsidRPr="008A5301" w:rsidRDefault="008A5301" w:rsidP="008A5301">
      <w:pPr>
        <w:spacing w:line="0" w:lineRule="atLeast"/>
        <w:ind w:firstLine="709"/>
        <w:rPr>
          <w:sz w:val="28"/>
          <w:szCs w:val="28"/>
        </w:rPr>
      </w:pPr>
      <w:r w:rsidRPr="008A5301">
        <w:rPr>
          <w:sz w:val="28"/>
          <w:szCs w:val="28"/>
        </w:rPr>
        <w:t xml:space="preserve">11.2. На официальном сайте Администрации Красносулинского района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«О контрактной системе» размещается информация об осуществлении им внутреннего муниципального финансового контроля. </w:t>
      </w:r>
    </w:p>
    <w:p w:rsidR="0024517A" w:rsidRPr="00646018" w:rsidRDefault="0024517A" w:rsidP="008A5301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sectPr w:rsidR="0024517A" w:rsidRPr="00646018" w:rsidSect="004037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BB" w:rsidRDefault="009D34BB" w:rsidP="00AE2E40">
      <w:r>
        <w:separator/>
      </w:r>
    </w:p>
  </w:endnote>
  <w:endnote w:type="continuationSeparator" w:id="0">
    <w:p w:rsidR="009D34BB" w:rsidRDefault="009D34BB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2031" w:rsidRPr="00AE2E40" w:rsidRDefault="00F02031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E9398E">
          <w:rPr>
            <w:rFonts w:ascii="Times New Roman" w:hAnsi="Times New Roman"/>
            <w:noProof/>
            <w:sz w:val="24"/>
            <w:szCs w:val="24"/>
          </w:rPr>
          <w:t>14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2031" w:rsidRDefault="00F02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BB" w:rsidRDefault="009D34BB" w:rsidP="00AE2E40">
      <w:r>
        <w:separator/>
      </w:r>
    </w:p>
  </w:footnote>
  <w:footnote w:type="continuationSeparator" w:id="0">
    <w:p w:rsidR="009D34BB" w:rsidRDefault="009D34BB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3253F"/>
    <w:multiLevelType w:val="hybridMultilevel"/>
    <w:tmpl w:val="BC6E75A2"/>
    <w:lvl w:ilvl="0" w:tplc="1664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D"/>
    <w:rsid w:val="00013C4F"/>
    <w:rsid w:val="00026F49"/>
    <w:rsid w:val="00050EC2"/>
    <w:rsid w:val="000718B7"/>
    <w:rsid w:val="0007414F"/>
    <w:rsid w:val="000818F7"/>
    <w:rsid w:val="00093752"/>
    <w:rsid w:val="0009584C"/>
    <w:rsid w:val="000F209F"/>
    <w:rsid w:val="00125EB7"/>
    <w:rsid w:val="0012707B"/>
    <w:rsid w:val="001300CD"/>
    <w:rsid w:val="00133480"/>
    <w:rsid w:val="001507F9"/>
    <w:rsid w:val="001660C0"/>
    <w:rsid w:val="0016724E"/>
    <w:rsid w:val="001771EF"/>
    <w:rsid w:val="00183CB6"/>
    <w:rsid w:val="00183E23"/>
    <w:rsid w:val="001D3D1A"/>
    <w:rsid w:val="001D3F18"/>
    <w:rsid w:val="00210FA1"/>
    <w:rsid w:val="0022133F"/>
    <w:rsid w:val="00236E3B"/>
    <w:rsid w:val="00242F51"/>
    <w:rsid w:val="0024517A"/>
    <w:rsid w:val="002563DC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F0E76"/>
    <w:rsid w:val="00403712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45D44"/>
    <w:rsid w:val="005618E9"/>
    <w:rsid w:val="00586437"/>
    <w:rsid w:val="00591B91"/>
    <w:rsid w:val="005A6E41"/>
    <w:rsid w:val="005C2CB8"/>
    <w:rsid w:val="005C7F1F"/>
    <w:rsid w:val="005D2982"/>
    <w:rsid w:val="00607405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C4765"/>
    <w:rsid w:val="008204F3"/>
    <w:rsid w:val="00844C18"/>
    <w:rsid w:val="00860354"/>
    <w:rsid w:val="00870A36"/>
    <w:rsid w:val="008749D3"/>
    <w:rsid w:val="008830A8"/>
    <w:rsid w:val="008951F4"/>
    <w:rsid w:val="008A5301"/>
    <w:rsid w:val="008B557A"/>
    <w:rsid w:val="008C2DD7"/>
    <w:rsid w:val="008D4438"/>
    <w:rsid w:val="008F76CB"/>
    <w:rsid w:val="00903EF0"/>
    <w:rsid w:val="00932D39"/>
    <w:rsid w:val="009444AD"/>
    <w:rsid w:val="00956B07"/>
    <w:rsid w:val="00974493"/>
    <w:rsid w:val="009B3DE0"/>
    <w:rsid w:val="009C5B23"/>
    <w:rsid w:val="009D34BB"/>
    <w:rsid w:val="009F3512"/>
    <w:rsid w:val="00A24757"/>
    <w:rsid w:val="00A426D5"/>
    <w:rsid w:val="00AA215C"/>
    <w:rsid w:val="00AE2E40"/>
    <w:rsid w:val="00AE3ACC"/>
    <w:rsid w:val="00AF6933"/>
    <w:rsid w:val="00B20A2E"/>
    <w:rsid w:val="00B67373"/>
    <w:rsid w:val="00B9522F"/>
    <w:rsid w:val="00BB6DC9"/>
    <w:rsid w:val="00BD2346"/>
    <w:rsid w:val="00BD3D8D"/>
    <w:rsid w:val="00BE2CC5"/>
    <w:rsid w:val="00BE5220"/>
    <w:rsid w:val="00BF6884"/>
    <w:rsid w:val="00C11FA1"/>
    <w:rsid w:val="00C1538F"/>
    <w:rsid w:val="00C57388"/>
    <w:rsid w:val="00C7278D"/>
    <w:rsid w:val="00C74AF4"/>
    <w:rsid w:val="00C82DB6"/>
    <w:rsid w:val="00C96C8E"/>
    <w:rsid w:val="00CA3D9C"/>
    <w:rsid w:val="00CD698E"/>
    <w:rsid w:val="00CF4EFD"/>
    <w:rsid w:val="00D273B5"/>
    <w:rsid w:val="00D34E48"/>
    <w:rsid w:val="00D516A5"/>
    <w:rsid w:val="00D62209"/>
    <w:rsid w:val="00D853F3"/>
    <w:rsid w:val="00D86C91"/>
    <w:rsid w:val="00DB77C7"/>
    <w:rsid w:val="00DC620B"/>
    <w:rsid w:val="00DD48CF"/>
    <w:rsid w:val="00E00AD3"/>
    <w:rsid w:val="00E3232A"/>
    <w:rsid w:val="00E439B4"/>
    <w:rsid w:val="00E56E7E"/>
    <w:rsid w:val="00E9398E"/>
    <w:rsid w:val="00EA6100"/>
    <w:rsid w:val="00EB10BB"/>
    <w:rsid w:val="00ED756A"/>
    <w:rsid w:val="00EE1B03"/>
    <w:rsid w:val="00EF4B8F"/>
    <w:rsid w:val="00F02031"/>
    <w:rsid w:val="00F461A4"/>
    <w:rsid w:val="00F75EE2"/>
    <w:rsid w:val="00FB57A0"/>
    <w:rsid w:val="00FB7113"/>
    <w:rsid w:val="00FE0FE4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2E53AE-0C29-48E8-8236-7F568A04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644B-A082-449D-9ED3-1B8CA44F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Vetrova</dc:creator>
  <cp:lastModifiedBy>1</cp:lastModifiedBy>
  <cp:revision>5</cp:revision>
  <cp:lastPrinted>2018-11-29T14:16:00Z</cp:lastPrinted>
  <dcterms:created xsi:type="dcterms:W3CDTF">2020-06-25T05:49:00Z</dcterms:created>
  <dcterms:modified xsi:type="dcterms:W3CDTF">2020-06-25T12:40:00Z</dcterms:modified>
</cp:coreProperties>
</file>