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9C" w:rsidRPr="00EC2B46" w:rsidRDefault="00231607" w:rsidP="001853FB">
      <w:pPr>
        <w:rPr>
          <w:b/>
          <w:sz w:val="28"/>
          <w:szCs w:val="28"/>
        </w:rPr>
      </w:pPr>
      <w:r w:rsidRPr="00EC2B46">
        <w:rPr>
          <w:sz w:val="28"/>
          <w:szCs w:val="28"/>
        </w:rPr>
        <w:t xml:space="preserve">                                                         </w:t>
      </w:r>
    </w:p>
    <w:p w:rsidR="00D06D9C" w:rsidRPr="00EC2B46" w:rsidRDefault="00D06D9C" w:rsidP="00D06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D06D9C" w:rsidRPr="00EC2B46" w:rsidRDefault="00D06D9C" w:rsidP="00D06D9C">
      <w:pPr>
        <w:jc w:val="both"/>
        <w:rPr>
          <w:sz w:val="28"/>
          <w:szCs w:val="28"/>
        </w:rPr>
      </w:pPr>
    </w:p>
    <w:p w:rsidR="009F169C" w:rsidRPr="00EC2B46" w:rsidRDefault="009F169C" w:rsidP="009F169C">
      <w:pPr>
        <w:jc w:val="center"/>
        <w:rPr>
          <w:b/>
          <w:sz w:val="28"/>
          <w:szCs w:val="28"/>
        </w:rPr>
      </w:pPr>
      <w:r w:rsidRPr="00EC2B46">
        <w:rPr>
          <w:b/>
          <w:sz w:val="28"/>
          <w:szCs w:val="28"/>
        </w:rPr>
        <w:t>Уважаемые жители Божковского сельского поселения, уважаемые гости и приглашенные!</w:t>
      </w:r>
    </w:p>
    <w:p w:rsidR="009F169C" w:rsidRPr="00EC2B46" w:rsidRDefault="009F169C" w:rsidP="009F169C">
      <w:pPr>
        <w:jc w:val="center"/>
        <w:rPr>
          <w:b/>
          <w:sz w:val="28"/>
          <w:szCs w:val="28"/>
        </w:rPr>
      </w:pPr>
    </w:p>
    <w:p w:rsidR="009F169C" w:rsidRPr="00EC2B46" w:rsidRDefault="009F169C" w:rsidP="009F169C">
      <w:pPr>
        <w:rPr>
          <w:sz w:val="28"/>
          <w:szCs w:val="28"/>
        </w:rPr>
      </w:pPr>
      <w:r w:rsidRPr="00EC2B46">
        <w:rPr>
          <w:sz w:val="28"/>
          <w:szCs w:val="28"/>
        </w:rPr>
        <w:t xml:space="preserve">    Муниципальное образование «Божковское сельское поселение» входит в состав Красносулинского района.</w:t>
      </w:r>
    </w:p>
    <w:p w:rsidR="009F169C" w:rsidRPr="00EC2B46" w:rsidRDefault="009F169C" w:rsidP="009F16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C2B46">
        <w:rPr>
          <w:rFonts w:ascii="Times New Roman CYR" w:hAnsi="Times New Roman CYR" w:cs="Times New Roman CYR"/>
          <w:sz w:val="28"/>
          <w:szCs w:val="28"/>
        </w:rPr>
        <w:t>В состав Божковского сельского поселения входят следующие населенные пункты:</w:t>
      </w:r>
    </w:p>
    <w:p w:rsidR="009F169C" w:rsidRPr="00EC2B46" w:rsidRDefault="009F169C" w:rsidP="009F169C">
      <w:pPr>
        <w:ind w:left="720"/>
        <w:rPr>
          <w:sz w:val="28"/>
          <w:szCs w:val="28"/>
        </w:rPr>
      </w:pPr>
      <w:r w:rsidRPr="00EC2B46">
        <w:rPr>
          <w:rFonts w:ascii="Times New Roman CYR" w:hAnsi="Times New Roman CYR" w:cs="Times New Roman CYR"/>
          <w:sz w:val="28"/>
          <w:szCs w:val="28"/>
        </w:rPr>
        <w:t>1) хутор Божковка – административный центр;</w:t>
      </w:r>
      <w:r w:rsidR="005F1662">
        <w:rPr>
          <w:sz w:val="28"/>
          <w:szCs w:val="28"/>
        </w:rPr>
        <w:t xml:space="preserve"> проживают</w:t>
      </w:r>
      <w:r w:rsidR="00BA279A">
        <w:rPr>
          <w:sz w:val="28"/>
          <w:szCs w:val="28"/>
        </w:rPr>
        <w:t xml:space="preserve"> 1151</w:t>
      </w:r>
      <w:r w:rsidRPr="00EC2B46">
        <w:rPr>
          <w:sz w:val="28"/>
          <w:szCs w:val="28"/>
        </w:rPr>
        <w:t>чел.;</w:t>
      </w:r>
    </w:p>
    <w:p w:rsidR="009F169C" w:rsidRPr="00EC2B46" w:rsidRDefault="009F169C" w:rsidP="009F169C">
      <w:pPr>
        <w:ind w:left="720"/>
        <w:rPr>
          <w:sz w:val="28"/>
          <w:szCs w:val="28"/>
        </w:rPr>
      </w:pPr>
      <w:r w:rsidRPr="00EC2B46">
        <w:rPr>
          <w:rFonts w:ascii="Times New Roman CYR" w:hAnsi="Times New Roman CYR" w:cs="Times New Roman CYR"/>
          <w:sz w:val="28"/>
          <w:szCs w:val="28"/>
        </w:rPr>
        <w:t xml:space="preserve">2) поселок Тополевый, </w:t>
      </w:r>
      <w:r w:rsidR="00BA279A">
        <w:rPr>
          <w:sz w:val="28"/>
          <w:szCs w:val="28"/>
        </w:rPr>
        <w:t>проживают 1643</w:t>
      </w:r>
      <w:r w:rsidRPr="00EC2B46">
        <w:rPr>
          <w:sz w:val="28"/>
          <w:szCs w:val="28"/>
        </w:rPr>
        <w:t xml:space="preserve"> чел.;</w:t>
      </w:r>
    </w:p>
    <w:p w:rsidR="009F169C" w:rsidRPr="00EC2B46" w:rsidRDefault="009F169C" w:rsidP="009F169C">
      <w:pPr>
        <w:ind w:left="720"/>
        <w:rPr>
          <w:sz w:val="28"/>
          <w:szCs w:val="28"/>
        </w:rPr>
      </w:pPr>
      <w:r w:rsidRPr="00EC2B46">
        <w:rPr>
          <w:rFonts w:ascii="Times New Roman CYR" w:hAnsi="Times New Roman CYR" w:cs="Times New Roman CYR"/>
          <w:sz w:val="28"/>
          <w:szCs w:val="28"/>
        </w:rPr>
        <w:t xml:space="preserve">3) хутор Володарский, </w:t>
      </w:r>
      <w:r w:rsidRPr="00EC2B46">
        <w:rPr>
          <w:sz w:val="28"/>
          <w:szCs w:val="28"/>
        </w:rPr>
        <w:t xml:space="preserve">проживают </w:t>
      </w:r>
      <w:r w:rsidR="00BA279A">
        <w:rPr>
          <w:sz w:val="28"/>
          <w:szCs w:val="28"/>
        </w:rPr>
        <w:t>193</w:t>
      </w:r>
      <w:r w:rsidRPr="00EC2B46">
        <w:rPr>
          <w:sz w:val="28"/>
          <w:szCs w:val="28"/>
        </w:rPr>
        <w:t xml:space="preserve"> чел.;</w:t>
      </w:r>
    </w:p>
    <w:p w:rsidR="009F169C" w:rsidRPr="00EC2B46" w:rsidRDefault="009F169C" w:rsidP="009F169C">
      <w:pPr>
        <w:ind w:left="720"/>
        <w:rPr>
          <w:sz w:val="28"/>
          <w:szCs w:val="28"/>
        </w:rPr>
      </w:pPr>
      <w:r w:rsidRPr="00EC2B46">
        <w:rPr>
          <w:rFonts w:ascii="Times New Roman CYR" w:hAnsi="Times New Roman CYR" w:cs="Times New Roman CYR"/>
          <w:sz w:val="28"/>
          <w:szCs w:val="28"/>
        </w:rPr>
        <w:t xml:space="preserve">4) поселок Колонка, </w:t>
      </w:r>
      <w:r w:rsidRPr="00EC2B46">
        <w:rPr>
          <w:sz w:val="28"/>
          <w:szCs w:val="28"/>
        </w:rPr>
        <w:t xml:space="preserve">проживают </w:t>
      </w:r>
      <w:r w:rsidR="005F1662">
        <w:rPr>
          <w:sz w:val="28"/>
          <w:szCs w:val="28"/>
        </w:rPr>
        <w:t>48</w:t>
      </w:r>
      <w:r w:rsidRPr="00EC2B46">
        <w:rPr>
          <w:sz w:val="28"/>
          <w:szCs w:val="28"/>
        </w:rPr>
        <w:t xml:space="preserve"> чел.;</w:t>
      </w:r>
    </w:p>
    <w:p w:rsidR="009F169C" w:rsidRPr="00EC2B46" w:rsidRDefault="009F169C" w:rsidP="009F169C">
      <w:pPr>
        <w:ind w:left="720"/>
        <w:rPr>
          <w:sz w:val="28"/>
          <w:szCs w:val="28"/>
        </w:rPr>
      </w:pPr>
      <w:r w:rsidRPr="00EC2B46">
        <w:rPr>
          <w:rFonts w:ascii="Times New Roman CYR" w:hAnsi="Times New Roman CYR" w:cs="Times New Roman CYR"/>
          <w:sz w:val="28"/>
          <w:szCs w:val="28"/>
        </w:rPr>
        <w:t xml:space="preserve">5) станция Божковка, </w:t>
      </w:r>
      <w:r w:rsidRPr="00EC2B46">
        <w:rPr>
          <w:sz w:val="28"/>
          <w:szCs w:val="28"/>
        </w:rPr>
        <w:t>проживают 45 чел.;</w:t>
      </w:r>
    </w:p>
    <w:p w:rsidR="009F169C" w:rsidRPr="00EC2B46" w:rsidRDefault="009F169C" w:rsidP="009F169C">
      <w:pPr>
        <w:ind w:left="720"/>
        <w:rPr>
          <w:sz w:val="28"/>
          <w:szCs w:val="28"/>
        </w:rPr>
      </w:pPr>
      <w:r w:rsidRPr="00EC2B46">
        <w:rPr>
          <w:rFonts w:ascii="Times New Roman CYR" w:hAnsi="Times New Roman CYR" w:cs="Times New Roman CYR"/>
          <w:sz w:val="28"/>
          <w:szCs w:val="28"/>
        </w:rPr>
        <w:t xml:space="preserve">6) хутор Обухов-4, </w:t>
      </w:r>
      <w:r w:rsidRPr="00EC2B46">
        <w:rPr>
          <w:sz w:val="28"/>
          <w:szCs w:val="28"/>
        </w:rPr>
        <w:t xml:space="preserve">проживают </w:t>
      </w:r>
      <w:r w:rsidR="00BA279A">
        <w:rPr>
          <w:sz w:val="28"/>
          <w:szCs w:val="28"/>
        </w:rPr>
        <w:t>410</w:t>
      </w:r>
      <w:r w:rsidRPr="00EC2B46">
        <w:rPr>
          <w:sz w:val="28"/>
          <w:szCs w:val="28"/>
        </w:rPr>
        <w:t xml:space="preserve"> чел.;</w:t>
      </w:r>
    </w:p>
    <w:p w:rsidR="009F169C" w:rsidRPr="00EC2B46" w:rsidRDefault="009F169C" w:rsidP="009F169C">
      <w:pPr>
        <w:ind w:left="720"/>
        <w:rPr>
          <w:sz w:val="28"/>
          <w:szCs w:val="28"/>
        </w:rPr>
      </w:pPr>
      <w:r w:rsidRPr="00EC2B46">
        <w:rPr>
          <w:rFonts w:ascii="Times New Roman CYR" w:hAnsi="Times New Roman CYR" w:cs="Times New Roman CYR"/>
          <w:sz w:val="28"/>
          <w:szCs w:val="28"/>
        </w:rPr>
        <w:t xml:space="preserve">7) хутор Обухов-7, </w:t>
      </w:r>
      <w:r w:rsidRPr="00EC2B46">
        <w:rPr>
          <w:sz w:val="28"/>
          <w:szCs w:val="28"/>
        </w:rPr>
        <w:t>проживают 18 чел.;</w:t>
      </w:r>
      <w:r w:rsidRPr="00EC2B4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F169C" w:rsidRPr="00EC2B46" w:rsidRDefault="009F169C" w:rsidP="009F169C">
      <w:pPr>
        <w:ind w:left="720"/>
        <w:rPr>
          <w:sz w:val="28"/>
          <w:szCs w:val="28"/>
        </w:rPr>
      </w:pPr>
      <w:r w:rsidRPr="00EC2B46">
        <w:rPr>
          <w:rFonts w:ascii="Times New Roman CYR" w:hAnsi="Times New Roman CYR" w:cs="Times New Roman CYR"/>
          <w:sz w:val="28"/>
          <w:szCs w:val="28"/>
        </w:rPr>
        <w:t xml:space="preserve">8) хутор Чернецов, </w:t>
      </w:r>
      <w:r w:rsidRPr="00EC2B46">
        <w:rPr>
          <w:sz w:val="28"/>
          <w:szCs w:val="28"/>
        </w:rPr>
        <w:t xml:space="preserve">проживают </w:t>
      </w:r>
      <w:r w:rsidR="005F1662">
        <w:rPr>
          <w:sz w:val="28"/>
          <w:szCs w:val="28"/>
        </w:rPr>
        <w:t>414</w:t>
      </w:r>
      <w:r w:rsidRPr="00EC2B46">
        <w:rPr>
          <w:sz w:val="28"/>
          <w:szCs w:val="28"/>
        </w:rPr>
        <w:t xml:space="preserve"> чел.;</w:t>
      </w:r>
    </w:p>
    <w:p w:rsidR="009F169C" w:rsidRPr="00EC2B46" w:rsidRDefault="009F169C" w:rsidP="009F16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B46">
        <w:rPr>
          <w:rFonts w:ascii="Times New Roman CYR" w:hAnsi="Times New Roman CYR" w:cs="Times New Roman CYR"/>
          <w:sz w:val="28"/>
          <w:szCs w:val="28"/>
        </w:rPr>
        <w:t xml:space="preserve"> 9) хутор Чекунов, </w:t>
      </w:r>
      <w:r w:rsidRPr="00EC2B46">
        <w:rPr>
          <w:sz w:val="28"/>
          <w:szCs w:val="28"/>
        </w:rPr>
        <w:t>проживают 1</w:t>
      </w:r>
      <w:r w:rsidR="005F1662">
        <w:rPr>
          <w:sz w:val="28"/>
          <w:szCs w:val="28"/>
        </w:rPr>
        <w:t>58</w:t>
      </w:r>
      <w:r w:rsidRPr="00EC2B46">
        <w:rPr>
          <w:sz w:val="28"/>
          <w:szCs w:val="28"/>
        </w:rPr>
        <w:t xml:space="preserve"> чел.;</w:t>
      </w:r>
    </w:p>
    <w:p w:rsidR="009F169C" w:rsidRPr="00EC2B46" w:rsidRDefault="009F169C" w:rsidP="009F169C">
      <w:pPr>
        <w:ind w:left="720"/>
        <w:rPr>
          <w:sz w:val="28"/>
          <w:szCs w:val="28"/>
        </w:rPr>
      </w:pPr>
      <w:r w:rsidRPr="00EC2B46">
        <w:rPr>
          <w:rFonts w:ascii="Times New Roman CYR" w:hAnsi="Times New Roman CYR" w:cs="Times New Roman CYR"/>
          <w:sz w:val="28"/>
          <w:szCs w:val="28"/>
        </w:rPr>
        <w:t xml:space="preserve">10) хутор Грязновка, </w:t>
      </w:r>
      <w:r w:rsidRPr="00EC2B46">
        <w:rPr>
          <w:sz w:val="28"/>
          <w:szCs w:val="28"/>
        </w:rPr>
        <w:t>проживают 1</w:t>
      </w:r>
      <w:r w:rsidR="005F1662">
        <w:rPr>
          <w:sz w:val="28"/>
          <w:szCs w:val="28"/>
        </w:rPr>
        <w:t>30</w:t>
      </w:r>
      <w:r w:rsidRPr="00EC2B46">
        <w:rPr>
          <w:sz w:val="28"/>
          <w:szCs w:val="28"/>
        </w:rPr>
        <w:t>чел.;</w:t>
      </w:r>
    </w:p>
    <w:p w:rsidR="009F169C" w:rsidRPr="00EC2B46" w:rsidRDefault="009F169C" w:rsidP="009F16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C2B46">
        <w:rPr>
          <w:rFonts w:ascii="Times New Roman CYR" w:hAnsi="Times New Roman CYR" w:cs="Times New Roman CYR"/>
          <w:sz w:val="28"/>
          <w:szCs w:val="28"/>
        </w:rPr>
        <w:t>11) хутор Калинов.</w:t>
      </w:r>
    </w:p>
    <w:p w:rsidR="009F169C" w:rsidRPr="00EC2B46" w:rsidRDefault="009F169C" w:rsidP="009F169C">
      <w:pPr>
        <w:rPr>
          <w:sz w:val="28"/>
          <w:szCs w:val="28"/>
        </w:rPr>
      </w:pPr>
    </w:p>
    <w:p w:rsidR="009F169C" w:rsidRPr="00EC2B46" w:rsidRDefault="009F169C" w:rsidP="009F169C">
      <w:pPr>
        <w:ind w:left="360"/>
        <w:rPr>
          <w:sz w:val="28"/>
          <w:szCs w:val="28"/>
        </w:rPr>
      </w:pPr>
      <w:proofErr w:type="gramStart"/>
      <w:r w:rsidRPr="00EC2B46">
        <w:rPr>
          <w:sz w:val="28"/>
          <w:szCs w:val="28"/>
        </w:rPr>
        <w:t>Всего :</w:t>
      </w:r>
      <w:proofErr w:type="gramEnd"/>
      <w:r w:rsidRPr="00EC2B46">
        <w:rPr>
          <w:sz w:val="28"/>
          <w:szCs w:val="28"/>
        </w:rPr>
        <w:t xml:space="preserve">  </w:t>
      </w:r>
      <w:r w:rsidR="00BA279A">
        <w:rPr>
          <w:sz w:val="28"/>
          <w:szCs w:val="28"/>
        </w:rPr>
        <w:t>4210</w:t>
      </w:r>
      <w:r w:rsidRPr="00EC2B46">
        <w:rPr>
          <w:sz w:val="28"/>
          <w:szCs w:val="28"/>
        </w:rPr>
        <w:t xml:space="preserve"> человек.</w:t>
      </w:r>
    </w:p>
    <w:p w:rsidR="009F169C" w:rsidRPr="00EC2B46" w:rsidRDefault="009F169C" w:rsidP="009F169C">
      <w:pPr>
        <w:rPr>
          <w:sz w:val="28"/>
          <w:szCs w:val="28"/>
        </w:rPr>
      </w:pP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ab/>
        <w:t>На территории поселения находятся объекты социальной сферы: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- МБОУ «Тополевская средняя образовательная школа»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- МБОУ «Божковская средняя образовательная школа»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- МБОУ «Чернецовская средняя образовательная школа»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- МДОУ «Детский сад 23 «Незабудка»;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- МДОУ «Детский сад 22 «Зайчик»;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-Тополевская амбулатория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-Божковская врачебная амбулатория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- 4 (</w:t>
      </w:r>
      <w:proofErr w:type="gramStart"/>
      <w:r w:rsidRPr="00EC2B46">
        <w:rPr>
          <w:sz w:val="28"/>
          <w:szCs w:val="28"/>
        </w:rPr>
        <w:t>четыре)  ФАП</w:t>
      </w:r>
      <w:proofErr w:type="gramEnd"/>
      <w:r w:rsidRPr="00EC2B46">
        <w:rPr>
          <w:sz w:val="28"/>
          <w:szCs w:val="28"/>
        </w:rPr>
        <w:t xml:space="preserve">  (</w:t>
      </w:r>
      <w:proofErr w:type="spellStart"/>
      <w:r w:rsidRPr="00EC2B46">
        <w:rPr>
          <w:sz w:val="28"/>
          <w:szCs w:val="28"/>
        </w:rPr>
        <w:t>х.Володарский</w:t>
      </w:r>
      <w:proofErr w:type="spellEnd"/>
      <w:r w:rsidRPr="00EC2B46">
        <w:rPr>
          <w:sz w:val="28"/>
          <w:szCs w:val="28"/>
        </w:rPr>
        <w:t xml:space="preserve">, х.Обухов-4, </w:t>
      </w:r>
      <w:proofErr w:type="spellStart"/>
      <w:r w:rsidRPr="00EC2B46">
        <w:rPr>
          <w:sz w:val="28"/>
          <w:szCs w:val="28"/>
        </w:rPr>
        <w:t>х.Чернецов</w:t>
      </w:r>
      <w:proofErr w:type="spellEnd"/>
      <w:r w:rsidRPr="00EC2B46">
        <w:rPr>
          <w:sz w:val="28"/>
          <w:szCs w:val="28"/>
        </w:rPr>
        <w:t xml:space="preserve">, </w:t>
      </w:r>
      <w:proofErr w:type="spellStart"/>
      <w:r w:rsidRPr="00EC2B46">
        <w:rPr>
          <w:sz w:val="28"/>
          <w:szCs w:val="28"/>
        </w:rPr>
        <w:t>х.Чекунов</w:t>
      </w:r>
      <w:proofErr w:type="spellEnd"/>
      <w:r w:rsidRPr="00EC2B46">
        <w:rPr>
          <w:sz w:val="28"/>
          <w:szCs w:val="28"/>
        </w:rPr>
        <w:t>);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- МБУК «СДК Божковского сельского поселения»;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-МБУК «Центральная библиотека Божковского сельского поселения»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- два отделения социального обслуживания граждан пожилого возраста;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 xml:space="preserve"> 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На территории имеется пожарная часть ПЧ 208, МУП «Коммунальное хозяйство Божковского сельского поселения»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 xml:space="preserve">На территории поселения имеются три отделения «Почта России» </w:t>
      </w:r>
      <w:proofErr w:type="spellStart"/>
      <w:r w:rsidRPr="00EC2B46">
        <w:rPr>
          <w:sz w:val="28"/>
          <w:szCs w:val="28"/>
        </w:rPr>
        <w:t>п.Тополевый</w:t>
      </w:r>
      <w:proofErr w:type="spellEnd"/>
      <w:r w:rsidRPr="00EC2B46">
        <w:rPr>
          <w:sz w:val="28"/>
          <w:szCs w:val="28"/>
        </w:rPr>
        <w:t xml:space="preserve">, </w:t>
      </w:r>
      <w:proofErr w:type="spellStart"/>
      <w:r w:rsidRPr="00EC2B46">
        <w:rPr>
          <w:sz w:val="28"/>
          <w:szCs w:val="28"/>
        </w:rPr>
        <w:t>х.Божковка</w:t>
      </w:r>
      <w:proofErr w:type="spellEnd"/>
      <w:proofErr w:type="gramStart"/>
      <w:r w:rsidRPr="00EC2B46">
        <w:rPr>
          <w:sz w:val="28"/>
          <w:szCs w:val="28"/>
        </w:rPr>
        <w:t xml:space="preserve">,  </w:t>
      </w:r>
      <w:proofErr w:type="spellStart"/>
      <w:r w:rsidRPr="00EC2B46">
        <w:rPr>
          <w:sz w:val="28"/>
          <w:szCs w:val="28"/>
        </w:rPr>
        <w:t>х.Чернецов</w:t>
      </w:r>
      <w:proofErr w:type="spellEnd"/>
      <w:proofErr w:type="gramEnd"/>
      <w:r w:rsidRPr="00EC2B46">
        <w:rPr>
          <w:sz w:val="28"/>
          <w:szCs w:val="28"/>
        </w:rPr>
        <w:t>, два филиала «Сбербанка Р</w:t>
      </w:r>
      <w:r w:rsidR="00E079DC" w:rsidRPr="00EC2B46">
        <w:rPr>
          <w:sz w:val="28"/>
          <w:szCs w:val="28"/>
        </w:rPr>
        <w:t xml:space="preserve">оссии», </w:t>
      </w:r>
      <w:proofErr w:type="spellStart"/>
      <w:r w:rsidR="00E079DC" w:rsidRPr="00EC2B46">
        <w:rPr>
          <w:sz w:val="28"/>
          <w:szCs w:val="28"/>
        </w:rPr>
        <w:t>п.Тополевый</w:t>
      </w:r>
      <w:proofErr w:type="spellEnd"/>
      <w:r w:rsidR="00E079DC" w:rsidRPr="00EC2B46">
        <w:rPr>
          <w:sz w:val="28"/>
          <w:szCs w:val="28"/>
        </w:rPr>
        <w:t xml:space="preserve">, </w:t>
      </w:r>
      <w:proofErr w:type="spellStart"/>
      <w:r w:rsidR="00E079DC" w:rsidRPr="00EC2B46">
        <w:rPr>
          <w:sz w:val="28"/>
          <w:szCs w:val="28"/>
        </w:rPr>
        <w:t>х.Божковка</w:t>
      </w:r>
      <w:proofErr w:type="spellEnd"/>
      <w:r w:rsidRPr="00EC2B46">
        <w:rPr>
          <w:sz w:val="28"/>
          <w:szCs w:val="28"/>
        </w:rPr>
        <w:t>.</w:t>
      </w:r>
    </w:p>
    <w:p w:rsidR="009F169C" w:rsidRPr="00EC2B46" w:rsidRDefault="009F169C" w:rsidP="009F169C">
      <w:pPr>
        <w:rPr>
          <w:sz w:val="28"/>
          <w:szCs w:val="28"/>
        </w:rPr>
      </w:pPr>
    </w:p>
    <w:p w:rsidR="009F169C" w:rsidRPr="00EC2B46" w:rsidRDefault="009F169C" w:rsidP="009F169C">
      <w:pPr>
        <w:rPr>
          <w:sz w:val="28"/>
          <w:szCs w:val="28"/>
        </w:rPr>
      </w:pPr>
      <w:r w:rsidRPr="00EC2B46">
        <w:rPr>
          <w:sz w:val="28"/>
          <w:szCs w:val="28"/>
        </w:rPr>
        <w:t xml:space="preserve">     На территории поселения работают предприятия:</w:t>
      </w:r>
    </w:p>
    <w:p w:rsidR="009F169C" w:rsidRPr="00EC2B46" w:rsidRDefault="009F169C" w:rsidP="009F169C">
      <w:pPr>
        <w:rPr>
          <w:sz w:val="28"/>
          <w:szCs w:val="28"/>
        </w:rPr>
      </w:pPr>
      <w:r w:rsidRPr="00EC2B46">
        <w:rPr>
          <w:sz w:val="28"/>
          <w:szCs w:val="28"/>
        </w:rPr>
        <w:t xml:space="preserve">     </w:t>
      </w:r>
      <w:r w:rsidR="00F52007">
        <w:rPr>
          <w:sz w:val="28"/>
          <w:szCs w:val="28"/>
        </w:rPr>
        <w:t xml:space="preserve">      ОАО «Донской а</w:t>
      </w:r>
      <w:r w:rsidR="005F1662">
        <w:rPr>
          <w:sz w:val="28"/>
          <w:szCs w:val="28"/>
        </w:rPr>
        <w:t xml:space="preserve">нтрацит»- </w:t>
      </w:r>
      <w:r w:rsidR="008A10EB">
        <w:rPr>
          <w:sz w:val="28"/>
          <w:szCs w:val="28"/>
        </w:rPr>
        <w:t>1045</w:t>
      </w:r>
      <w:r w:rsidRPr="00EC2B46">
        <w:rPr>
          <w:sz w:val="28"/>
          <w:szCs w:val="28"/>
        </w:rPr>
        <w:t xml:space="preserve"> работающих, </w:t>
      </w:r>
    </w:p>
    <w:p w:rsidR="009F169C" w:rsidRPr="00EC2B46" w:rsidRDefault="009F169C" w:rsidP="009F169C">
      <w:pPr>
        <w:rPr>
          <w:sz w:val="28"/>
          <w:szCs w:val="28"/>
        </w:rPr>
      </w:pPr>
      <w:r w:rsidRPr="00EC2B46">
        <w:rPr>
          <w:sz w:val="28"/>
          <w:szCs w:val="28"/>
        </w:rPr>
        <w:t xml:space="preserve">           ОАО «</w:t>
      </w:r>
      <w:proofErr w:type="spellStart"/>
      <w:r w:rsidRPr="00EC2B46">
        <w:rPr>
          <w:sz w:val="28"/>
          <w:szCs w:val="28"/>
        </w:rPr>
        <w:t>Донуголь</w:t>
      </w:r>
      <w:proofErr w:type="spellEnd"/>
      <w:r w:rsidRPr="00EC2B46">
        <w:rPr>
          <w:sz w:val="28"/>
          <w:szCs w:val="28"/>
        </w:rPr>
        <w:t>»</w:t>
      </w:r>
      <w:r w:rsidR="005F1662">
        <w:rPr>
          <w:sz w:val="28"/>
          <w:szCs w:val="28"/>
        </w:rPr>
        <w:t xml:space="preserve"> шахта </w:t>
      </w:r>
      <w:proofErr w:type="spellStart"/>
      <w:r w:rsidR="005F1662">
        <w:rPr>
          <w:sz w:val="28"/>
          <w:szCs w:val="28"/>
        </w:rPr>
        <w:t>Шерловская</w:t>
      </w:r>
      <w:proofErr w:type="spellEnd"/>
      <w:r w:rsidR="005F1662">
        <w:rPr>
          <w:sz w:val="28"/>
          <w:szCs w:val="28"/>
        </w:rPr>
        <w:t xml:space="preserve">-Наклонная», </w:t>
      </w:r>
      <w:r w:rsidR="007B4E3E">
        <w:rPr>
          <w:sz w:val="28"/>
          <w:szCs w:val="28"/>
        </w:rPr>
        <w:t>1000</w:t>
      </w:r>
      <w:r w:rsidRPr="00EC2B46">
        <w:rPr>
          <w:sz w:val="28"/>
          <w:szCs w:val="28"/>
        </w:rPr>
        <w:t xml:space="preserve"> работающих,</w:t>
      </w:r>
    </w:p>
    <w:p w:rsidR="009F169C" w:rsidRPr="00EC2B46" w:rsidRDefault="00BA279A" w:rsidP="009F169C">
      <w:pPr>
        <w:rPr>
          <w:sz w:val="28"/>
          <w:szCs w:val="28"/>
        </w:rPr>
      </w:pPr>
      <w:r>
        <w:rPr>
          <w:sz w:val="28"/>
          <w:szCs w:val="28"/>
        </w:rPr>
        <w:t xml:space="preserve">           ООО «Юг-Неруд», 43</w:t>
      </w:r>
      <w:r w:rsidR="009F169C" w:rsidRPr="00EC2B46">
        <w:rPr>
          <w:sz w:val="28"/>
          <w:szCs w:val="28"/>
        </w:rPr>
        <w:t xml:space="preserve"> работающих</w:t>
      </w:r>
    </w:p>
    <w:p w:rsidR="009F169C" w:rsidRPr="00EC2B46" w:rsidRDefault="009F169C" w:rsidP="009F169C">
      <w:pPr>
        <w:rPr>
          <w:sz w:val="28"/>
          <w:szCs w:val="28"/>
        </w:rPr>
      </w:pPr>
      <w:r w:rsidRPr="00EC2B46">
        <w:rPr>
          <w:sz w:val="28"/>
          <w:szCs w:val="28"/>
        </w:rPr>
        <w:t xml:space="preserve">             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ab/>
        <w:t>На территории поселения расположены земли ООО «Триумф», ООО «</w:t>
      </w:r>
      <w:proofErr w:type="spellStart"/>
      <w:r w:rsidRPr="00EC2B46">
        <w:rPr>
          <w:sz w:val="28"/>
          <w:szCs w:val="28"/>
        </w:rPr>
        <w:t>Калиновское</w:t>
      </w:r>
      <w:proofErr w:type="spellEnd"/>
      <w:r w:rsidRPr="00EC2B46">
        <w:rPr>
          <w:sz w:val="28"/>
          <w:szCs w:val="28"/>
        </w:rPr>
        <w:t xml:space="preserve">», ИП Санников, ИП Власенко, ИП Воеводин, ИП Костюк. 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ab/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 xml:space="preserve">   Главными задачами в работе администрации поселения остается исполнение полномочий в соответствии со ст.131 ФЗ «Об общих принципах организации местного самоуправления в РФ», Уставом поселения и другими федеральными и областными правовыми актами. Это, прежде всего: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 xml:space="preserve"> - исполнение бюджета поселения;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- благоустройство территории населенных пунктов, обеспечение жизнедеятельности поселения;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- выявление проблем и вопросов поселения путём проведения сходов граждан, встреч с депутатами Собрания депутатов Божковского сельского поселения, для решения вопросов жизнедеятельности населенных пунктов поселения.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ab/>
        <w:t>Водоснабжением технической водой обеспечен поселок Тополевый.</w:t>
      </w:r>
      <w:r w:rsidRPr="00EC2B46">
        <w:rPr>
          <w:sz w:val="28"/>
          <w:szCs w:val="28"/>
        </w:rPr>
        <w:tab/>
        <w:t xml:space="preserve">Территория поселения не </w:t>
      </w:r>
      <w:proofErr w:type="gramStart"/>
      <w:r w:rsidRPr="00EC2B46">
        <w:rPr>
          <w:sz w:val="28"/>
          <w:szCs w:val="28"/>
        </w:rPr>
        <w:t>газифицирована .</w:t>
      </w:r>
      <w:proofErr w:type="gramEnd"/>
    </w:p>
    <w:p w:rsidR="009F169C" w:rsidRPr="00EC2B46" w:rsidRDefault="009F169C" w:rsidP="009F169C">
      <w:pPr>
        <w:rPr>
          <w:sz w:val="28"/>
          <w:szCs w:val="28"/>
        </w:rPr>
      </w:pPr>
      <w:r w:rsidRPr="00EC2B46">
        <w:rPr>
          <w:sz w:val="28"/>
          <w:szCs w:val="28"/>
        </w:rPr>
        <w:t xml:space="preserve">          </w:t>
      </w:r>
    </w:p>
    <w:p w:rsidR="009F169C" w:rsidRPr="00EC2B46" w:rsidRDefault="009F169C" w:rsidP="009F169C">
      <w:pPr>
        <w:ind w:left="360"/>
        <w:rPr>
          <w:sz w:val="28"/>
          <w:szCs w:val="28"/>
        </w:rPr>
      </w:pPr>
      <w:r w:rsidRPr="00EC2B46">
        <w:rPr>
          <w:sz w:val="28"/>
          <w:szCs w:val="28"/>
        </w:rPr>
        <w:t>Бюджет Божковского сельского поселения составлен с соблюдением принципа сбалансированности.</w:t>
      </w:r>
    </w:p>
    <w:p w:rsidR="009F169C" w:rsidRPr="00EC2B46" w:rsidRDefault="009F169C" w:rsidP="009F169C">
      <w:pPr>
        <w:jc w:val="center"/>
        <w:rPr>
          <w:b/>
          <w:sz w:val="28"/>
          <w:szCs w:val="28"/>
        </w:rPr>
      </w:pPr>
    </w:p>
    <w:p w:rsidR="009F169C" w:rsidRPr="00EC2B46" w:rsidRDefault="00E079DC" w:rsidP="009F169C">
      <w:pPr>
        <w:jc w:val="center"/>
        <w:rPr>
          <w:b/>
          <w:sz w:val="28"/>
          <w:szCs w:val="28"/>
        </w:rPr>
      </w:pPr>
      <w:r w:rsidRPr="00EC2B46">
        <w:rPr>
          <w:b/>
          <w:sz w:val="28"/>
          <w:szCs w:val="28"/>
        </w:rPr>
        <w:t xml:space="preserve"> И</w:t>
      </w:r>
      <w:r w:rsidR="009F169C" w:rsidRPr="00EC2B46">
        <w:rPr>
          <w:b/>
          <w:sz w:val="28"/>
          <w:szCs w:val="28"/>
        </w:rPr>
        <w:t xml:space="preserve">тоги социально-экономического развития «Божковского сельского поселения» за </w:t>
      </w:r>
      <w:r w:rsidR="0010452F">
        <w:rPr>
          <w:b/>
          <w:sz w:val="28"/>
          <w:szCs w:val="28"/>
        </w:rPr>
        <w:t>2015</w:t>
      </w:r>
      <w:r w:rsidRPr="00EC2B46">
        <w:rPr>
          <w:b/>
          <w:sz w:val="28"/>
          <w:szCs w:val="28"/>
        </w:rPr>
        <w:t xml:space="preserve"> год</w:t>
      </w:r>
      <w:r w:rsidR="0010452F">
        <w:rPr>
          <w:b/>
          <w:sz w:val="28"/>
          <w:szCs w:val="28"/>
        </w:rPr>
        <w:t>а</w:t>
      </w:r>
      <w:r w:rsidR="009F169C" w:rsidRPr="00EC2B46">
        <w:rPr>
          <w:b/>
          <w:sz w:val="28"/>
          <w:szCs w:val="28"/>
        </w:rPr>
        <w:t xml:space="preserve"> </w:t>
      </w:r>
    </w:p>
    <w:p w:rsidR="009F169C" w:rsidRPr="00EC2B46" w:rsidRDefault="009F169C" w:rsidP="009F169C">
      <w:pPr>
        <w:jc w:val="center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EC2B46">
        <w:rPr>
          <w:b/>
          <w:i/>
          <w:sz w:val="28"/>
          <w:szCs w:val="28"/>
          <w:u w:val="single"/>
        </w:rPr>
        <w:t xml:space="preserve">Работа Собрания депутатов 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EC2B46">
        <w:rPr>
          <w:b/>
          <w:i/>
          <w:sz w:val="28"/>
          <w:szCs w:val="28"/>
          <w:u w:val="single"/>
        </w:rPr>
        <w:t xml:space="preserve"> Божковского сельского поселения 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:rsidR="009F169C" w:rsidRPr="00EC2B46" w:rsidRDefault="009F169C" w:rsidP="008A10E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 За </w:t>
      </w:r>
      <w:r w:rsidR="0010452F">
        <w:rPr>
          <w:sz w:val="28"/>
          <w:szCs w:val="28"/>
        </w:rPr>
        <w:t>2015</w:t>
      </w:r>
      <w:r w:rsidR="00E079DC" w:rsidRPr="00EC2B46">
        <w:rPr>
          <w:sz w:val="28"/>
          <w:szCs w:val="28"/>
        </w:rPr>
        <w:t xml:space="preserve"> год</w:t>
      </w:r>
      <w:r w:rsidR="0010452F">
        <w:rPr>
          <w:sz w:val="28"/>
          <w:szCs w:val="28"/>
        </w:rPr>
        <w:t>а</w:t>
      </w:r>
      <w:r w:rsidRPr="00EC2B46">
        <w:rPr>
          <w:sz w:val="28"/>
          <w:szCs w:val="28"/>
        </w:rPr>
        <w:t xml:space="preserve"> проведено </w:t>
      </w:r>
      <w:proofErr w:type="gramStart"/>
      <w:r w:rsidR="00C86A87">
        <w:rPr>
          <w:sz w:val="28"/>
          <w:szCs w:val="28"/>
        </w:rPr>
        <w:t>1</w:t>
      </w:r>
      <w:r w:rsidR="007C4AAE">
        <w:rPr>
          <w:sz w:val="28"/>
          <w:szCs w:val="28"/>
        </w:rPr>
        <w:t>6</w:t>
      </w:r>
      <w:r w:rsidRPr="00EC2B46">
        <w:rPr>
          <w:sz w:val="28"/>
          <w:szCs w:val="28"/>
        </w:rPr>
        <w:t xml:space="preserve">  заседаний</w:t>
      </w:r>
      <w:proofErr w:type="gramEnd"/>
      <w:r w:rsidRPr="00EC2B46">
        <w:rPr>
          <w:sz w:val="28"/>
          <w:szCs w:val="28"/>
        </w:rPr>
        <w:t xml:space="preserve"> Собрания депутатов Божковского сельского поселения, принято  </w:t>
      </w:r>
      <w:r w:rsidR="00C86A87">
        <w:rPr>
          <w:sz w:val="28"/>
          <w:szCs w:val="28"/>
        </w:rPr>
        <w:t>43</w:t>
      </w:r>
      <w:r w:rsidRPr="00EC2B46">
        <w:rPr>
          <w:sz w:val="28"/>
          <w:szCs w:val="28"/>
        </w:rPr>
        <w:t xml:space="preserve"> решений . </w:t>
      </w:r>
    </w:p>
    <w:p w:rsidR="009F169C" w:rsidRPr="00EC2B46" w:rsidRDefault="009F169C" w:rsidP="008A10E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В целях эффективного использования бюджетных средств на   заседаниях Собрания депутатов Божковского сельского </w:t>
      </w:r>
      <w:proofErr w:type="gramStart"/>
      <w:r w:rsidRPr="00EC2B46">
        <w:rPr>
          <w:sz w:val="28"/>
          <w:szCs w:val="28"/>
        </w:rPr>
        <w:t>поселения  принимались</w:t>
      </w:r>
      <w:proofErr w:type="gramEnd"/>
      <w:r w:rsidRPr="00EC2B46">
        <w:rPr>
          <w:sz w:val="28"/>
          <w:szCs w:val="28"/>
        </w:rPr>
        <w:t xml:space="preserve"> решения  «О внесении изменений в решение Собрания депутатов Божко</w:t>
      </w:r>
      <w:r w:rsidR="00BA0E64">
        <w:rPr>
          <w:sz w:val="28"/>
          <w:szCs w:val="28"/>
        </w:rPr>
        <w:t>вского сельского поселения от 25.12.2014 № 84</w:t>
      </w:r>
      <w:r w:rsidRPr="00EC2B46">
        <w:rPr>
          <w:sz w:val="28"/>
          <w:szCs w:val="28"/>
        </w:rPr>
        <w:t xml:space="preserve">  «О бюджете Божковского сельского поселения</w:t>
      </w:r>
      <w:r w:rsidR="0010452F">
        <w:rPr>
          <w:sz w:val="28"/>
          <w:szCs w:val="28"/>
        </w:rPr>
        <w:t xml:space="preserve"> Красносулинского района на 2015 год и на плановый период </w:t>
      </w:r>
      <w:r w:rsidRPr="00EC2B46">
        <w:rPr>
          <w:sz w:val="28"/>
          <w:szCs w:val="28"/>
        </w:rPr>
        <w:t xml:space="preserve"> 2016</w:t>
      </w:r>
      <w:r w:rsidR="0010452F">
        <w:rPr>
          <w:sz w:val="28"/>
          <w:szCs w:val="28"/>
        </w:rPr>
        <w:t>-2017</w:t>
      </w:r>
      <w:r w:rsidRPr="00EC2B46">
        <w:rPr>
          <w:sz w:val="28"/>
          <w:szCs w:val="28"/>
        </w:rPr>
        <w:t xml:space="preserve"> годов»</w:t>
      </w:r>
      <w:r w:rsidR="00C86A87">
        <w:rPr>
          <w:sz w:val="28"/>
          <w:szCs w:val="28"/>
        </w:rPr>
        <w:t xml:space="preserve">, также было принято решение </w:t>
      </w:r>
      <w:r w:rsidR="00BA0E64">
        <w:rPr>
          <w:sz w:val="28"/>
          <w:szCs w:val="28"/>
        </w:rPr>
        <w:t>28.12.2015 № 59</w:t>
      </w:r>
      <w:r w:rsidR="00C86A87" w:rsidRPr="00EC2B46">
        <w:rPr>
          <w:sz w:val="28"/>
          <w:szCs w:val="28"/>
        </w:rPr>
        <w:t xml:space="preserve">  «О бюджете Божковского сельского поселения</w:t>
      </w:r>
      <w:r w:rsidR="00BA0E64">
        <w:rPr>
          <w:sz w:val="28"/>
          <w:szCs w:val="28"/>
        </w:rPr>
        <w:t xml:space="preserve"> Красносулинского района на 2016 год</w:t>
      </w:r>
      <w:r w:rsidR="00C86A87" w:rsidRPr="00EC2B46">
        <w:rPr>
          <w:sz w:val="28"/>
          <w:szCs w:val="28"/>
        </w:rPr>
        <w:t>»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EC2B46">
        <w:rPr>
          <w:b/>
          <w:i/>
          <w:sz w:val="28"/>
          <w:szCs w:val="28"/>
          <w:u w:val="single"/>
        </w:rPr>
        <w:t>Выполнение отдельных государственных полномочий, которые вправе выполнять органы местного самоуправления (нотариальные действия</w:t>
      </w:r>
      <w:r w:rsidR="006614DC" w:rsidRPr="00EC2B46">
        <w:rPr>
          <w:b/>
          <w:i/>
          <w:sz w:val="28"/>
          <w:szCs w:val="28"/>
          <w:u w:val="single"/>
        </w:rPr>
        <w:t>, воинский учет</w:t>
      </w:r>
      <w:r w:rsidRPr="00EC2B46">
        <w:rPr>
          <w:b/>
          <w:i/>
          <w:sz w:val="28"/>
          <w:szCs w:val="28"/>
          <w:u w:val="single"/>
        </w:rPr>
        <w:t>).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rPr>
          <w:b/>
          <w:i/>
          <w:sz w:val="28"/>
          <w:szCs w:val="28"/>
          <w:u w:val="single"/>
        </w:rPr>
      </w:pPr>
    </w:p>
    <w:p w:rsidR="009F169C" w:rsidRPr="00EC2B46" w:rsidRDefault="00374E36" w:rsidP="009F169C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EC2B46">
        <w:rPr>
          <w:sz w:val="28"/>
          <w:szCs w:val="28"/>
        </w:rPr>
        <w:t xml:space="preserve">За </w:t>
      </w:r>
      <w:r w:rsidR="0010452F">
        <w:rPr>
          <w:sz w:val="28"/>
          <w:szCs w:val="28"/>
        </w:rPr>
        <w:t xml:space="preserve"> 2015</w:t>
      </w:r>
      <w:r w:rsidRPr="00EC2B46">
        <w:rPr>
          <w:sz w:val="28"/>
          <w:szCs w:val="28"/>
        </w:rPr>
        <w:t xml:space="preserve"> год</w:t>
      </w:r>
      <w:r w:rsidR="009F169C" w:rsidRPr="00EC2B46">
        <w:rPr>
          <w:sz w:val="28"/>
          <w:szCs w:val="28"/>
        </w:rPr>
        <w:t xml:space="preserve"> совершено </w:t>
      </w:r>
      <w:r w:rsidR="007C4AAE">
        <w:rPr>
          <w:sz w:val="28"/>
          <w:szCs w:val="28"/>
        </w:rPr>
        <w:t>13</w:t>
      </w:r>
      <w:r w:rsidRPr="00EC2B46">
        <w:rPr>
          <w:sz w:val="28"/>
          <w:szCs w:val="28"/>
        </w:rPr>
        <w:t xml:space="preserve">0 </w:t>
      </w:r>
      <w:r w:rsidR="009F169C" w:rsidRPr="00EC2B46">
        <w:rPr>
          <w:sz w:val="28"/>
          <w:szCs w:val="28"/>
        </w:rPr>
        <w:t xml:space="preserve"> нотариальных действий (выдача доверенностей, составление завещаний, выдача дубликатов, удостоверение копий документов).</w:t>
      </w:r>
    </w:p>
    <w:p w:rsidR="006614DC" w:rsidRPr="00EC2B46" w:rsidRDefault="006614DC" w:rsidP="006614DC">
      <w:pPr>
        <w:rPr>
          <w:sz w:val="28"/>
          <w:szCs w:val="28"/>
        </w:rPr>
      </w:pPr>
      <w:r w:rsidRPr="00EC2B46">
        <w:rPr>
          <w:sz w:val="28"/>
          <w:szCs w:val="28"/>
        </w:rPr>
        <w:t xml:space="preserve">           Работа по воинскому учету проводилась в соответствии с требованием Федерального закона РФ и осуществлялась по документам первичного воинского учета.</w:t>
      </w:r>
    </w:p>
    <w:p w:rsidR="00441DCE" w:rsidRDefault="006614DC" w:rsidP="00441DCE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EC2B46">
        <w:rPr>
          <w:sz w:val="28"/>
          <w:szCs w:val="28"/>
        </w:rPr>
        <w:t xml:space="preserve">      </w:t>
      </w:r>
      <w:r w:rsidR="00441DCE">
        <w:rPr>
          <w:sz w:val="28"/>
          <w:szCs w:val="28"/>
        </w:rPr>
        <w:t xml:space="preserve">      Количество граждан состоящих на воинском учете в органах местного самоуправления на 31.12. 2015 года по Администрации Божковского сельского поселения составило: Всего-769человек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41</w:t>
      </w:r>
      <w:r>
        <w:rPr>
          <w:sz w:val="28"/>
          <w:szCs w:val="28"/>
        </w:rPr>
        <w:t xml:space="preserve"> граждан, подлежащих первоначальной постановке на воинский учёт; 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29</w:t>
      </w:r>
      <w:r>
        <w:rPr>
          <w:sz w:val="28"/>
          <w:szCs w:val="28"/>
        </w:rPr>
        <w:t xml:space="preserve"> офицеров запаса;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699 </w:t>
      </w:r>
      <w:r>
        <w:rPr>
          <w:sz w:val="28"/>
          <w:szCs w:val="28"/>
        </w:rPr>
        <w:t>прапорщиков, мичманов, сержантов, старшин, солдат и матросов запаса.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</w:rPr>
        <w:t xml:space="preserve">        Количество граждан состоящих на первичном учёте увеличилось на </w:t>
      </w:r>
      <w:r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 человека.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</w:rPr>
        <w:t xml:space="preserve">- на общем воинском учете </w:t>
      </w:r>
      <w:r>
        <w:rPr>
          <w:sz w:val="28"/>
          <w:szCs w:val="28"/>
          <w:u w:val="single"/>
        </w:rPr>
        <w:t>728</w:t>
      </w:r>
      <w:r>
        <w:rPr>
          <w:sz w:val="28"/>
          <w:szCs w:val="28"/>
        </w:rPr>
        <w:t xml:space="preserve"> человек (уменьшилось на </w:t>
      </w:r>
      <w:r>
        <w:rPr>
          <w:sz w:val="28"/>
          <w:szCs w:val="28"/>
          <w:u w:val="single"/>
        </w:rPr>
        <w:t xml:space="preserve">14 </w:t>
      </w:r>
      <w:r>
        <w:rPr>
          <w:sz w:val="28"/>
          <w:szCs w:val="28"/>
        </w:rPr>
        <w:t>человека);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</w:rPr>
        <w:t xml:space="preserve">- на специальном воинском учете </w:t>
      </w:r>
      <w:r>
        <w:rPr>
          <w:sz w:val="28"/>
          <w:szCs w:val="28"/>
          <w:u w:val="single"/>
        </w:rPr>
        <w:t>49</w:t>
      </w:r>
      <w:r>
        <w:rPr>
          <w:sz w:val="28"/>
          <w:szCs w:val="28"/>
        </w:rPr>
        <w:t xml:space="preserve"> человека (не изменилось);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</w:rPr>
        <w:t xml:space="preserve">- в том числе – забронировано в персональном порядке – 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человек.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</w:rPr>
        <w:t xml:space="preserve">        Движение учитываемых ресурсов в 2015 году составило – 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103</w:t>
      </w:r>
      <w:r>
        <w:rPr>
          <w:sz w:val="28"/>
          <w:szCs w:val="28"/>
        </w:rPr>
        <w:t xml:space="preserve"> человека.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</w:rPr>
        <w:t xml:space="preserve">- убыло – </w:t>
      </w:r>
      <w:r>
        <w:rPr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 человек;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</w:rPr>
        <w:t xml:space="preserve">- прибыло – </w:t>
      </w:r>
      <w:r>
        <w:rPr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 человек, в том числе </w:t>
      </w:r>
      <w:r>
        <w:rPr>
          <w:sz w:val="28"/>
          <w:szCs w:val="28"/>
          <w:u w:val="single"/>
        </w:rPr>
        <w:t xml:space="preserve">8 </w:t>
      </w:r>
      <w:r>
        <w:rPr>
          <w:sz w:val="28"/>
          <w:szCs w:val="28"/>
        </w:rPr>
        <w:t>человек, уволенных из Вооруженных Сил Российской Федерации.</w:t>
      </w:r>
    </w:p>
    <w:p w:rsidR="00441DCE" w:rsidRDefault="00441DCE" w:rsidP="00441DCE">
      <w:pPr>
        <w:tabs>
          <w:tab w:val="left" w:pos="355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1DCE" w:rsidRDefault="00441DCE" w:rsidP="00441DCE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:rsidR="009F169C" w:rsidRPr="00EC2B46" w:rsidRDefault="009F169C" w:rsidP="00441DCE">
      <w:pPr>
        <w:tabs>
          <w:tab w:val="left" w:pos="708"/>
          <w:tab w:val="center" w:pos="4677"/>
          <w:tab w:val="right" w:pos="9355"/>
        </w:tabs>
        <w:ind w:firstLine="567"/>
        <w:rPr>
          <w:b/>
          <w:i/>
          <w:sz w:val="28"/>
          <w:szCs w:val="28"/>
          <w:u w:val="single"/>
        </w:rPr>
      </w:pPr>
      <w:r w:rsidRPr="00EC2B46">
        <w:rPr>
          <w:b/>
          <w:i/>
          <w:sz w:val="28"/>
          <w:szCs w:val="28"/>
          <w:u w:val="single"/>
        </w:rPr>
        <w:t>1.Бюджет поселения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EC2B46">
        <w:rPr>
          <w:sz w:val="28"/>
          <w:szCs w:val="28"/>
        </w:rPr>
        <w:t>1.1 Исполнение бюджета Божковского се</w:t>
      </w:r>
      <w:r w:rsidR="00FC1EAB">
        <w:rPr>
          <w:sz w:val="28"/>
          <w:szCs w:val="28"/>
        </w:rPr>
        <w:t xml:space="preserve">льского поселения  за </w:t>
      </w:r>
      <w:r w:rsidR="0010452F">
        <w:rPr>
          <w:sz w:val="28"/>
          <w:szCs w:val="28"/>
        </w:rPr>
        <w:t xml:space="preserve"> 2015</w:t>
      </w:r>
      <w:r w:rsidR="00FC1EAB">
        <w:rPr>
          <w:sz w:val="28"/>
          <w:szCs w:val="28"/>
        </w:rPr>
        <w:t xml:space="preserve"> год</w:t>
      </w:r>
      <w:r w:rsidRPr="00EC2B46">
        <w:rPr>
          <w:sz w:val="28"/>
          <w:szCs w:val="28"/>
        </w:rPr>
        <w:t xml:space="preserve"> осуществлялось в соответствии с решением Собрания депутатов Бож</w:t>
      </w:r>
      <w:r w:rsidR="00FC1EAB">
        <w:rPr>
          <w:sz w:val="28"/>
          <w:szCs w:val="28"/>
        </w:rPr>
        <w:t>ковского сельского поселения  25.12.2014 № 84</w:t>
      </w:r>
      <w:r w:rsidRPr="00EC2B46">
        <w:rPr>
          <w:sz w:val="28"/>
          <w:szCs w:val="28"/>
        </w:rPr>
        <w:t xml:space="preserve">  «О бюджете Божковского сельского поселения</w:t>
      </w:r>
      <w:r w:rsidR="0010452F">
        <w:rPr>
          <w:sz w:val="28"/>
          <w:szCs w:val="28"/>
        </w:rPr>
        <w:t xml:space="preserve"> Красносулинского района на 2015 год и на плановый период 2016 и 2017</w:t>
      </w:r>
      <w:r w:rsidRPr="00EC2B46">
        <w:rPr>
          <w:sz w:val="28"/>
          <w:szCs w:val="28"/>
        </w:rPr>
        <w:t xml:space="preserve"> годов»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За</w:t>
      </w:r>
      <w:r w:rsidR="006C10C5">
        <w:rPr>
          <w:sz w:val="28"/>
          <w:szCs w:val="28"/>
        </w:rPr>
        <w:t xml:space="preserve"> </w:t>
      </w:r>
      <w:r w:rsidR="0010452F">
        <w:rPr>
          <w:sz w:val="28"/>
          <w:szCs w:val="28"/>
        </w:rPr>
        <w:t xml:space="preserve">2015 </w:t>
      </w:r>
      <w:r w:rsidR="00374E36" w:rsidRPr="00EC2B46">
        <w:rPr>
          <w:sz w:val="28"/>
          <w:szCs w:val="28"/>
        </w:rPr>
        <w:t>год</w:t>
      </w:r>
      <w:r w:rsidRPr="00EC2B46">
        <w:rPr>
          <w:sz w:val="28"/>
          <w:szCs w:val="28"/>
        </w:rPr>
        <w:t xml:space="preserve"> налоговые и неналоговые доходы бюджета поселения исполнены в сумме </w:t>
      </w:r>
      <w:r w:rsidR="006C10C5">
        <w:rPr>
          <w:sz w:val="28"/>
          <w:szCs w:val="28"/>
        </w:rPr>
        <w:t xml:space="preserve"> </w:t>
      </w:r>
      <w:r w:rsidR="00862138">
        <w:rPr>
          <w:sz w:val="28"/>
          <w:szCs w:val="28"/>
        </w:rPr>
        <w:t>13</w:t>
      </w:r>
      <w:r w:rsidR="00F06367">
        <w:rPr>
          <w:sz w:val="28"/>
          <w:szCs w:val="28"/>
        </w:rPr>
        <w:t>381</w:t>
      </w:r>
      <w:r w:rsidR="00862138">
        <w:rPr>
          <w:sz w:val="28"/>
          <w:szCs w:val="28"/>
        </w:rPr>
        <w:t>,8</w:t>
      </w:r>
      <w:r w:rsidR="006C10C5">
        <w:rPr>
          <w:sz w:val="28"/>
          <w:szCs w:val="28"/>
        </w:rPr>
        <w:t xml:space="preserve"> тыс. рублей, или </w:t>
      </w:r>
      <w:r w:rsidR="00F06367">
        <w:rPr>
          <w:sz w:val="28"/>
          <w:szCs w:val="28"/>
        </w:rPr>
        <w:t>104</w:t>
      </w:r>
      <w:r w:rsidRPr="00EC2B46">
        <w:rPr>
          <w:sz w:val="28"/>
          <w:szCs w:val="28"/>
        </w:rPr>
        <w:t xml:space="preserve">процента 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1.2 Собственные доходы складывались из следующих поступлений: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- налог на доходы физических лиц – </w:t>
      </w:r>
      <w:proofErr w:type="gramStart"/>
      <w:r w:rsidR="00862138">
        <w:rPr>
          <w:sz w:val="28"/>
          <w:szCs w:val="28"/>
        </w:rPr>
        <w:t>10137</w:t>
      </w:r>
      <w:r w:rsidR="007C4AAE">
        <w:rPr>
          <w:sz w:val="28"/>
          <w:szCs w:val="28"/>
        </w:rPr>
        <w:t>,2</w:t>
      </w:r>
      <w:r w:rsidR="00374E36" w:rsidRPr="00EC2B46">
        <w:rPr>
          <w:sz w:val="28"/>
          <w:szCs w:val="28"/>
        </w:rPr>
        <w:t>тыс.руб.</w:t>
      </w:r>
      <w:proofErr w:type="gramEnd"/>
      <w:r w:rsidR="00374E36" w:rsidRPr="00EC2B46">
        <w:rPr>
          <w:sz w:val="28"/>
          <w:szCs w:val="28"/>
        </w:rPr>
        <w:t xml:space="preserve"> или  </w:t>
      </w:r>
      <w:r w:rsidR="00F06367">
        <w:rPr>
          <w:sz w:val="28"/>
          <w:szCs w:val="28"/>
        </w:rPr>
        <w:t>102,4</w:t>
      </w:r>
      <w:r w:rsidRPr="00EC2B46">
        <w:rPr>
          <w:sz w:val="28"/>
          <w:szCs w:val="28"/>
        </w:rPr>
        <w:t xml:space="preserve">% к годовому </w:t>
      </w:r>
      <w:r w:rsidR="007C4AAE">
        <w:rPr>
          <w:sz w:val="28"/>
          <w:szCs w:val="28"/>
        </w:rPr>
        <w:t>показателю</w:t>
      </w:r>
      <w:r w:rsidRPr="00EC2B46">
        <w:rPr>
          <w:sz w:val="28"/>
          <w:szCs w:val="28"/>
        </w:rPr>
        <w:t>;</w:t>
      </w:r>
    </w:p>
    <w:p w:rsidR="009F169C" w:rsidRPr="00E66C0A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66C0A">
        <w:rPr>
          <w:sz w:val="28"/>
          <w:szCs w:val="28"/>
        </w:rPr>
        <w:t>- налог, взимаемый в связи с применением упрощенно</w:t>
      </w:r>
      <w:r w:rsidR="00374E36" w:rsidRPr="00E66C0A">
        <w:rPr>
          <w:sz w:val="28"/>
          <w:szCs w:val="28"/>
        </w:rPr>
        <w:t xml:space="preserve">й системы налогообложения – </w:t>
      </w:r>
      <w:proofErr w:type="gramStart"/>
      <w:r w:rsidR="00F06367" w:rsidRPr="00E66C0A">
        <w:rPr>
          <w:sz w:val="28"/>
          <w:szCs w:val="28"/>
        </w:rPr>
        <w:t>35,5</w:t>
      </w:r>
      <w:r w:rsidRPr="00E66C0A">
        <w:rPr>
          <w:sz w:val="28"/>
          <w:szCs w:val="28"/>
        </w:rPr>
        <w:t>тыс.руб.</w:t>
      </w:r>
      <w:proofErr w:type="gramEnd"/>
      <w:r w:rsidRPr="00E66C0A">
        <w:rPr>
          <w:sz w:val="28"/>
          <w:szCs w:val="28"/>
        </w:rPr>
        <w:t xml:space="preserve"> или </w:t>
      </w:r>
      <w:r w:rsidR="00374E36" w:rsidRPr="00E66C0A">
        <w:rPr>
          <w:sz w:val="28"/>
          <w:szCs w:val="28"/>
        </w:rPr>
        <w:t xml:space="preserve"> </w:t>
      </w:r>
      <w:r w:rsidR="00F06367" w:rsidRPr="00E66C0A">
        <w:rPr>
          <w:sz w:val="28"/>
          <w:szCs w:val="28"/>
        </w:rPr>
        <w:t>500</w:t>
      </w:r>
      <w:r w:rsidR="00374E36" w:rsidRPr="00E66C0A">
        <w:rPr>
          <w:sz w:val="28"/>
          <w:szCs w:val="28"/>
        </w:rPr>
        <w:t xml:space="preserve"> </w:t>
      </w:r>
      <w:r w:rsidRPr="00E66C0A">
        <w:rPr>
          <w:sz w:val="28"/>
          <w:szCs w:val="28"/>
        </w:rPr>
        <w:t>% к годовому плану;</w:t>
      </w:r>
    </w:p>
    <w:p w:rsidR="009F169C" w:rsidRPr="00E66C0A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66C0A">
        <w:rPr>
          <w:sz w:val="28"/>
          <w:szCs w:val="28"/>
        </w:rPr>
        <w:t>- единый се</w:t>
      </w:r>
      <w:r w:rsidR="00374E36" w:rsidRPr="00E66C0A">
        <w:rPr>
          <w:sz w:val="28"/>
          <w:szCs w:val="28"/>
        </w:rPr>
        <w:t xml:space="preserve">льскохозяйственный налог – </w:t>
      </w:r>
      <w:proofErr w:type="gramStart"/>
      <w:r w:rsidR="00862138" w:rsidRPr="00E66C0A">
        <w:rPr>
          <w:sz w:val="28"/>
          <w:szCs w:val="28"/>
        </w:rPr>
        <w:t>139,8</w:t>
      </w:r>
      <w:r w:rsidR="007C4AAE" w:rsidRPr="00E66C0A">
        <w:rPr>
          <w:sz w:val="28"/>
          <w:szCs w:val="28"/>
        </w:rPr>
        <w:t>тыс.руб.</w:t>
      </w:r>
      <w:proofErr w:type="gramEnd"/>
      <w:r w:rsidR="007C4AAE" w:rsidRPr="00E66C0A">
        <w:rPr>
          <w:sz w:val="28"/>
          <w:szCs w:val="28"/>
        </w:rPr>
        <w:t xml:space="preserve"> или  </w:t>
      </w:r>
      <w:r w:rsidR="00F06367" w:rsidRPr="00E66C0A">
        <w:rPr>
          <w:sz w:val="28"/>
          <w:szCs w:val="28"/>
        </w:rPr>
        <w:t>373</w:t>
      </w:r>
      <w:r w:rsidR="00374E36" w:rsidRPr="00E66C0A">
        <w:rPr>
          <w:sz w:val="28"/>
          <w:szCs w:val="28"/>
        </w:rPr>
        <w:t xml:space="preserve"> </w:t>
      </w:r>
      <w:r w:rsidRPr="00E66C0A">
        <w:rPr>
          <w:sz w:val="28"/>
          <w:szCs w:val="28"/>
        </w:rPr>
        <w:t>% к годовому плану;</w:t>
      </w:r>
    </w:p>
    <w:p w:rsidR="009F169C" w:rsidRPr="00E66C0A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66C0A">
        <w:rPr>
          <w:sz w:val="28"/>
          <w:szCs w:val="28"/>
        </w:rPr>
        <w:t xml:space="preserve">- налог на имущество физических лиц – </w:t>
      </w:r>
      <w:r w:rsidR="00F06367" w:rsidRPr="00E66C0A">
        <w:rPr>
          <w:sz w:val="28"/>
          <w:szCs w:val="28"/>
        </w:rPr>
        <w:t>118,4</w:t>
      </w:r>
      <w:r w:rsidRPr="00E66C0A">
        <w:rPr>
          <w:sz w:val="28"/>
          <w:szCs w:val="28"/>
        </w:rPr>
        <w:t xml:space="preserve">ыс. руб. или </w:t>
      </w:r>
      <w:r w:rsidR="00F06367" w:rsidRPr="00E66C0A">
        <w:rPr>
          <w:sz w:val="28"/>
          <w:szCs w:val="28"/>
        </w:rPr>
        <w:t>101</w:t>
      </w:r>
      <w:r w:rsidRPr="00E66C0A">
        <w:rPr>
          <w:sz w:val="28"/>
          <w:szCs w:val="28"/>
        </w:rPr>
        <w:t>% к годовому плану;</w:t>
      </w:r>
    </w:p>
    <w:p w:rsidR="009F169C" w:rsidRPr="00E66C0A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66C0A">
        <w:rPr>
          <w:sz w:val="28"/>
          <w:szCs w:val="28"/>
        </w:rPr>
        <w:t xml:space="preserve">- земельный налог –  </w:t>
      </w:r>
      <w:r w:rsidR="00F06367" w:rsidRPr="00E66C0A">
        <w:rPr>
          <w:sz w:val="28"/>
          <w:szCs w:val="28"/>
        </w:rPr>
        <w:t>444,3</w:t>
      </w:r>
      <w:r w:rsidRPr="00E66C0A">
        <w:rPr>
          <w:sz w:val="28"/>
          <w:szCs w:val="28"/>
        </w:rPr>
        <w:t xml:space="preserve">тыс. руб. или </w:t>
      </w:r>
      <w:r w:rsidR="00F06367" w:rsidRPr="00E66C0A">
        <w:rPr>
          <w:sz w:val="28"/>
          <w:szCs w:val="28"/>
        </w:rPr>
        <w:t>100</w:t>
      </w:r>
      <w:r w:rsidR="00956007" w:rsidRPr="00E66C0A">
        <w:rPr>
          <w:sz w:val="28"/>
          <w:szCs w:val="28"/>
        </w:rPr>
        <w:t xml:space="preserve"> </w:t>
      </w:r>
      <w:r w:rsidRPr="00E66C0A">
        <w:rPr>
          <w:sz w:val="28"/>
          <w:szCs w:val="28"/>
        </w:rPr>
        <w:t xml:space="preserve">% к годовому плану; </w:t>
      </w:r>
    </w:p>
    <w:p w:rsidR="009F169C" w:rsidRPr="00E66C0A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66C0A">
        <w:rPr>
          <w:sz w:val="28"/>
          <w:szCs w:val="28"/>
        </w:rPr>
        <w:t xml:space="preserve">- </w:t>
      </w:r>
      <w:proofErr w:type="spellStart"/>
      <w:r w:rsidR="007C4AAE" w:rsidRPr="00E66C0A">
        <w:rPr>
          <w:sz w:val="28"/>
          <w:szCs w:val="28"/>
        </w:rPr>
        <w:t>физ</w:t>
      </w:r>
      <w:proofErr w:type="spellEnd"/>
      <w:r w:rsidR="007C4AAE" w:rsidRPr="00E66C0A">
        <w:rPr>
          <w:sz w:val="28"/>
          <w:szCs w:val="28"/>
        </w:rPr>
        <w:t xml:space="preserve"> лица</w:t>
      </w:r>
      <w:r w:rsidRPr="00E66C0A">
        <w:rPr>
          <w:sz w:val="28"/>
          <w:szCs w:val="28"/>
        </w:rPr>
        <w:t xml:space="preserve"> </w:t>
      </w:r>
      <w:proofErr w:type="gramStart"/>
      <w:r w:rsidRPr="00E66C0A">
        <w:rPr>
          <w:sz w:val="28"/>
          <w:szCs w:val="28"/>
        </w:rPr>
        <w:t>–  </w:t>
      </w:r>
      <w:r w:rsidR="00F06367" w:rsidRPr="00E66C0A">
        <w:rPr>
          <w:sz w:val="28"/>
          <w:szCs w:val="28"/>
        </w:rPr>
        <w:t>1728</w:t>
      </w:r>
      <w:proofErr w:type="gramEnd"/>
      <w:r w:rsidR="00F06367" w:rsidRPr="00E66C0A">
        <w:rPr>
          <w:sz w:val="28"/>
          <w:szCs w:val="28"/>
        </w:rPr>
        <w:t>,5</w:t>
      </w:r>
      <w:r w:rsidR="007C4AAE" w:rsidRPr="00E66C0A">
        <w:rPr>
          <w:sz w:val="28"/>
          <w:szCs w:val="28"/>
        </w:rPr>
        <w:t>,0</w:t>
      </w:r>
      <w:r w:rsidRPr="00E66C0A">
        <w:rPr>
          <w:sz w:val="28"/>
          <w:szCs w:val="28"/>
        </w:rPr>
        <w:t xml:space="preserve"> тыс. руб. или </w:t>
      </w:r>
      <w:r w:rsidR="007C4AAE" w:rsidRPr="00E66C0A">
        <w:rPr>
          <w:sz w:val="28"/>
          <w:szCs w:val="28"/>
        </w:rPr>
        <w:t>10</w:t>
      </w:r>
      <w:r w:rsidR="00F06367" w:rsidRPr="00E66C0A">
        <w:rPr>
          <w:sz w:val="28"/>
          <w:szCs w:val="28"/>
        </w:rPr>
        <w:t>0,5</w:t>
      </w:r>
      <w:r w:rsidR="00956007" w:rsidRPr="00E66C0A">
        <w:rPr>
          <w:sz w:val="28"/>
          <w:szCs w:val="28"/>
        </w:rPr>
        <w:t xml:space="preserve"> </w:t>
      </w:r>
      <w:r w:rsidRPr="00E66C0A">
        <w:rPr>
          <w:sz w:val="28"/>
          <w:szCs w:val="28"/>
        </w:rPr>
        <w:t>% к годовому плану;</w:t>
      </w:r>
    </w:p>
    <w:p w:rsidR="009F169C" w:rsidRPr="00E66C0A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66C0A">
        <w:rPr>
          <w:sz w:val="28"/>
          <w:szCs w:val="28"/>
        </w:rPr>
        <w:t xml:space="preserve">- госпошлина – </w:t>
      </w:r>
      <w:r w:rsidR="00F06367" w:rsidRPr="00E66C0A">
        <w:rPr>
          <w:sz w:val="28"/>
          <w:szCs w:val="28"/>
        </w:rPr>
        <w:t>30</w:t>
      </w:r>
      <w:r w:rsidR="002F57BB" w:rsidRPr="00E66C0A">
        <w:rPr>
          <w:sz w:val="28"/>
          <w:szCs w:val="28"/>
        </w:rPr>
        <w:t>,4</w:t>
      </w:r>
      <w:r w:rsidRPr="00E66C0A">
        <w:rPr>
          <w:sz w:val="28"/>
          <w:szCs w:val="28"/>
        </w:rPr>
        <w:t xml:space="preserve"> тыс. руб. или </w:t>
      </w:r>
      <w:r w:rsidR="00F06367" w:rsidRPr="00E66C0A">
        <w:rPr>
          <w:sz w:val="28"/>
          <w:szCs w:val="28"/>
        </w:rPr>
        <w:t>100,6</w:t>
      </w:r>
      <w:r w:rsidR="00956007" w:rsidRPr="00E66C0A">
        <w:rPr>
          <w:sz w:val="28"/>
          <w:szCs w:val="28"/>
        </w:rPr>
        <w:t xml:space="preserve"> </w:t>
      </w:r>
      <w:r w:rsidRPr="00E66C0A">
        <w:rPr>
          <w:sz w:val="28"/>
          <w:szCs w:val="28"/>
        </w:rPr>
        <w:t>% к годовому плану;</w:t>
      </w:r>
    </w:p>
    <w:p w:rsidR="00E66C0A" w:rsidRPr="00E66C0A" w:rsidRDefault="00E66C0A" w:rsidP="00E66C0A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66C0A">
        <w:rPr>
          <w:sz w:val="28"/>
          <w:szCs w:val="28"/>
        </w:rPr>
        <w:t>-акцизы 1118,0 тыс. руб. или 111,7 % к годовому плану;</w:t>
      </w:r>
    </w:p>
    <w:p w:rsidR="00E66C0A" w:rsidRPr="00E66C0A" w:rsidRDefault="00E66C0A" w:rsidP="00E66C0A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66C0A">
        <w:rPr>
          <w:sz w:val="28"/>
          <w:szCs w:val="28"/>
        </w:rPr>
        <w:t>- от сдачи в аренду имущества 66,2 тыс. руб. или 100,6 % к годовому плану;</w:t>
      </w:r>
    </w:p>
    <w:p w:rsidR="00E66C0A" w:rsidRPr="00E66C0A" w:rsidRDefault="00E66C0A" w:rsidP="00E66C0A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66C0A">
        <w:rPr>
          <w:sz w:val="28"/>
          <w:szCs w:val="28"/>
        </w:rPr>
        <w:t>- штрафы 73,0 тыс. руб. или 113,9 % к годовому плану;</w:t>
      </w:r>
    </w:p>
    <w:p w:rsidR="00E66C0A" w:rsidRPr="00E66C0A" w:rsidRDefault="00E66C0A" w:rsidP="00E66C0A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66C0A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66C0A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66C0A">
        <w:rPr>
          <w:sz w:val="28"/>
          <w:szCs w:val="28"/>
        </w:rPr>
        <w:t>1.3 Безвозмездные поступления:</w:t>
      </w:r>
    </w:p>
    <w:p w:rsidR="009F169C" w:rsidRPr="00E66C0A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66C0A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66C0A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(ВУС) поступило в сумме </w:t>
      </w:r>
      <w:r w:rsidR="00E66C0A">
        <w:rPr>
          <w:sz w:val="28"/>
          <w:szCs w:val="28"/>
        </w:rPr>
        <w:t>164,7</w:t>
      </w:r>
      <w:r w:rsidRPr="00E66C0A">
        <w:rPr>
          <w:sz w:val="28"/>
          <w:szCs w:val="28"/>
        </w:rPr>
        <w:t>тыс. руб.</w:t>
      </w:r>
    </w:p>
    <w:p w:rsidR="009F169C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66C0A">
        <w:rPr>
          <w:sz w:val="28"/>
          <w:szCs w:val="28"/>
        </w:rPr>
        <w:t>- субвенции бюджетам поселений на выполнение передаваемых полном</w:t>
      </w:r>
      <w:r w:rsidR="00E66C0A">
        <w:rPr>
          <w:sz w:val="28"/>
          <w:szCs w:val="28"/>
        </w:rPr>
        <w:t>очий:</w:t>
      </w:r>
    </w:p>
    <w:p w:rsidR="00E66C0A" w:rsidRDefault="00E66C0A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Учреждениям культуры-100,0 тыс.руб.</w:t>
      </w:r>
    </w:p>
    <w:p w:rsidR="00E66C0A" w:rsidRDefault="00E66C0A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Ремонт и содержание автомобильных дорог -</w:t>
      </w:r>
      <w:proofErr w:type="gramStart"/>
      <w:r>
        <w:rPr>
          <w:sz w:val="28"/>
          <w:szCs w:val="28"/>
        </w:rPr>
        <w:t>74,0тыс.руб.</w:t>
      </w:r>
      <w:proofErr w:type="gramEnd"/>
    </w:p>
    <w:p w:rsidR="00E66C0A" w:rsidRPr="00E66C0A" w:rsidRDefault="00E66C0A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Переселение граждан из аварийного жилищного фонда – </w:t>
      </w:r>
      <w:proofErr w:type="gramStart"/>
      <w:r>
        <w:rPr>
          <w:sz w:val="28"/>
          <w:szCs w:val="28"/>
        </w:rPr>
        <w:t>361,8тыс.руб.</w:t>
      </w:r>
      <w:proofErr w:type="gramEnd"/>
    </w:p>
    <w:p w:rsidR="009F169C" w:rsidRPr="00EC2B46" w:rsidRDefault="009F169C" w:rsidP="009F169C">
      <w:pPr>
        <w:ind w:firstLine="708"/>
        <w:jc w:val="both"/>
        <w:rPr>
          <w:sz w:val="28"/>
          <w:szCs w:val="28"/>
        </w:rPr>
      </w:pPr>
    </w:p>
    <w:p w:rsidR="009F169C" w:rsidRPr="00EC2B46" w:rsidRDefault="009F169C" w:rsidP="004A1C2A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При администрации сельского поселения работает комиссия по сбору недоимки по налогам. Проведено за</w:t>
      </w:r>
      <w:r w:rsidR="0010452F">
        <w:rPr>
          <w:sz w:val="28"/>
          <w:szCs w:val="28"/>
        </w:rPr>
        <w:t xml:space="preserve"> 2015</w:t>
      </w:r>
      <w:r w:rsidR="00956007" w:rsidRPr="00EC2B46">
        <w:rPr>
          <w:sz w:val="28"/>
          <w:szCs w:val="28"/>
        </w:rPr>
        <w:t xml:space="preserve"> </w:t>
      </w:r>
      <w:r w:rsidR="00566ADC">
        <w:rPr>
          <w:sz w:val="28"/>
          <w:szCs w:val="28"/>
        </w:rPr>
        <w:t>год 15</w:t>
      </w:r>
      <w:r w:rsidRPr="00EC2B46">
        <w:rPr>
          <w:sz w:val="28"/>
          <w:szCs w:val="28"/>
        </w:rPr>
        <w:t xml:space="preserve"> координационных советов, на которые были приглашены </w:t>
      </w:r>
      <w:r w:rsidR="00AD0F34" w:rsidRPr="00EC2B46">
        <w:rPr>
          <w:sz w:val="28"/>
          <w:szCs w:val="28"/>
        </w:rPr>
        <w:t xml:space="preserve"> </w:t>
      </w:r>
      <w:r w:rsidR="00566ADC">
        <w:rPr>
          <w:sz w:val="28"/>
          <w:szCs w:val="28"/>
        </w:rPr>
        <w:t xml:space="preserve">93 </w:t>
      </w:r>
      <w:r w:rsidR="00AD0F34" w:rsidRPr="00EC2B46">
        <w:rPr>
          <w:sz w:val="28"/>
          <w:szCs w:val="28"/>
        </w:rPr>
        <w:t xml:space="preserve">человек, в том числе </w:t>
      </w:r>
      <w:r w:rsidRPr="00EC2B46">
        <w:rPr>
          <w:sz w:val="28"/>
          <w:szCs w:val="28"/>
        </w:rPr>
        <w:t>ООО "Триумф», ООО «</w:t>
      </w:r>
      <w:proofErr w:type="spellStart"/>
      <w:r w:rsidRPr="00EC2B46">
        <w:rPr>
          <w:sz w:val="28"/>
          <w:szCs w:val="28"/>
        </w:rPr>
        <w:t>Чекуновнеруд</w:t>
      </w:r>
      <w:proofErr w:type="spellEnd"/>
      <w:r w:rsidRPr="00EC2B46">
        <w:rPr>
          <w:sz w:val="28"/>
          <w:szCs w:val="28"/>
        </w:rPr>
        <w:t>», ООО «</w:t>
      </w:r>
      <w:proofErr w:type="spellStart"/>
      <w:r w:rsidRPr="00EC2B46">
        <w:rPr>
          <w:sz w:val="28"/>
          <w:szCs w:val="28"/>
        </w:rPr>
        <w:t>Богураевнеруд</w:t>
      </w:r>
      <w:proofErr w:type="spellEnd"/>
      <w:r w:rsidRPr="00EC2B46">
        <w:rPr>
          <w:sz w:val="28"/>
          <w:szCs w:val="28"/>
        </w:rPr>
        <w:t xml:space="preserve">», ИП «Костюк, физические  лица. По результатам заседаний уплачено </w:t>
      </w:r>
      <w:proofErr w:type="gramStart"/>
      <w:r w:rsidR="00566ADC">
        <w:rPr>
          <w:sz w:val="28"/>
          <w:szCs w:val="28"/>
        </w:rPr>
        <w:t>191,1</w:t>
      </w:r>
      <w:r w:rsidR="00E66C0A">
        <w:rPr>
          <w:sz w:val="28"/>
          <w:szCs w:val="28"/>
        </w:rPr>
        <w:t>тыс.руб.</w:t>
      </w:r>
      <w:proofErr w:type="gramEnd"/>
      <w:r w:rsidRPr="00EC2B46">
        <w:rPr>
          <w:sz w:val="28"/>
          <w:szCs w:val="28"/>
        </w:rPr>
        <w:t xml:space="preserve"> Недоимщикам направлялись уведомления о задолженности, вывешивались объявления о погашении задолженности и порядке обращения в налоговую инспекцию и администрацию поселения за выяснением сумм задолженностей и порядке погашения задолженности.  </w:t>
      </w:r>
      <w:r w:rsidRPr="00EC2B46">
        <w:rPr>
          <w:sz w:val="28"/>
          <w:szCs w:val="28"/>
        </w:rPr>
        <w:tab/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1.4.Бюджетная политика  в сфере расходов бюджета поселения была направлена на решение социальных и экономических задач поселения.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Расходная часть бюджета поселения за</w:t>
      </w:r>
      <w:r w:rsidR="0010452F">
        <w:rPr>
          <w:sz w:val="28"/>
          <w:szCs w:val="28"/>
        </w:rPr>
        <w:t xml:space="preserve"> 2015</w:t>
      </w:r>
      <w:r w:rsidR="00956007" w:rsidRPr="00EC2B46">
        <w:rPr>
          <w:sz w:val="28"/>
          <w:szCs w:val="28"/>
        </w:rPr>
        <w:t xml:space="preserve"> год</w:t>
      </w:r>
      <w:r w:rsidRPr="00EC2B46">
        <w:rPr>
          <w:sz w:val="28"/>
          <w:szCs w:val="28"/>
        </w:rPr>
        <w:t xml:space="preserve"> исполнена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 в сумме </w:t>
      </w:r>
      <w:r w:rsidR="004A1C2A">
        <w:rPr>
          <w:sz w:val="28"/>
          <w:szCs w:val="28"/>
        </w:rPr>
        <w:t>17129,6</w:t>
      </w:r>
      <w:r w:rsidRPr="00EC2B46">
        <w:rPr>
          <w:sz w:val="28"/>
          <w:szCs w:val="28"/>
        </w:rPr>
        <w:t>тыс. руб.</w:t>
      </w:r>
      <w:r w:rsidR="004A1C2A">
        <w:rPr>
          <w:sz w:val="28"/>
          <w:szCs w:val="28"/>
        </w:rPr>
        <w:t xml:space="preserve"> на 89,2</w:t>
      </w:r>
      <w:r w:rsidR="00956007" w:rsidRPr="00EC2B46">
        <w:rPr>
          <w:sz w:val="28"/>
          <w:szCs w:val="28"/>
        </w:rPr>
        <w:t>%</w:t>
      </w:r>
      <w:r w:rsidRPr="00EC2B46">
        <w:rPr>
          <w:sz w:val="28"/>
          <w:szCs w:val="28"/>
        </w:rPr>
        <w:t>, в том числе: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2"/>
        <w:gridCol w:w="1933"/>
      </w:tblGrid>
      <w:tr w:rsidR="009F169C" w:rsidRPr="00EC2B46" w:rsidTr="009F169C">
        <w:tc>
          <w:tcPr>
            <w:tcW w:w="6822" w:type="dxa"/>
            <w:shd w:val="clear" w:color="auto" w:fill="auto"/>
          </w:tcPr>
          <w:p w:rsidR="009F169C" w:rsidRPr="00EC2B46" w:rsidRDefault="009F169C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33" w:type="dxa"/>
            <w:shd w:val="clear" w:color="auto" w:fill="auto"/>
          </w:tcPr>
          <w:p w:rsidR="009F169C" w:rsidRPr="00EC2B46" w:rsidRDefault="004A1C2A" w:rsidP="004A1C2A">
            <w:pPr>
              <w:tabs>
                <w:tab w:val="left" w:pos="708"/>
                <w:tab w:val="center" w:pos="4677"/>
                <w:tab w:val="right" w:pos="9355"/>
              </w:tabs>
              <w:ind w:left="198" w:firstLine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</w:t>
            </w:r>
            <w:r w:rsidR="00956007" w:rsidRPr="00EC2B46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7</w:t>
            </w:r>
          </w:p>
        </w:tc>
      </w:tr>
      <w:tr w:rsidR="009F169C" w:rsidRPr="00EC2B46" w:rsidTr="009F169C">
        <w:tc>
          <w:tcPr>
            <w:tcW w:w="6822" w:type="dxa"/>
            <w:shd w:val="clear" w:color="auto" w:fill="auto"/>
            <w:vAlign w:val="center"/>
          </w:tcPr>
          <w:p w:rsidR="009F169C" w:rsidRPr="00EC2B46" w:rsidRDefault="009F169C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F169C" w:rsidRPr="00EC2B46" w:rsidRDefault="009F169C" w:rsidP="004A1C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 xml:space="preserve"> </w:t>
            </w:r>
            <w:r w:rsidR="004A1C2A">
              <w:rPr>
                <w:sz w:val="28"/>
                <w:szCs w:val="28"/>
              </w:rPr>
              <w:t>799</w:t>
            </w:r>
            <w:r w:rsidR="00956007" w:rsidRPr="00EC2B46">
              <w:rPr>
                <w:sz w:val="28"/>
                <w:szCs w:val="28"/>
              </w:rPr>
              <w:t>,2</w:t>
            </w:r>
          </w:p>
        </w:tc>
      </w:tr>
      <w:tr w:rsidR="009F169C" w:rsidRPr="00EC2B46" w:rsidTr="009F169C">
        <w:tc>
          <w:tcPr>
            <w:tcW w:w="6822" w:type="dxa"/>
            <w:shd w:val="clear" w:color="auto" w:fill="auto"/>
          </w:tcPr>
          <w:p w:rsidR="009F169C" w:rsidRPr="00EC2B46" w:rsidRDefault="009F169C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9F169C" w:rsidRPr="00EC2B46" w:rsidRDefault="009F169C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bottom"/>
          </w:tcPr>
          <w:p w:rsidR="009F169C" w:rsidRPr="00EC2B46" w:rsidRDefault="009F169C" w:rsidP="004A1C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 xml:space="preserve"> </w:t>
            </w:r>
            <w:r w:rsidR="004A1C2A">
              <w:rPr>
                <w:sz w:val="28"/>
                <w:szCs w:val="28"/>
              </w:rPr>
              <w:t>4467,5</w:t>
            </w:r>
          </w:p>
        </w:tc>
      </w:tr>
      <w:tr w:rsidR="009F169C" w:rsidRPr="00EC2B46" w:rsidTr="009F169C">
        <w:tc>
          <w:tcPr>
            <w:tcW w:w="6822" w:type="dxa"/>
            <w:shd w:val="clear" w:color="auto" w:fill="auto"/>
            <w:vAlign w:val="center"/>
          </w:tcPr>
          <w:p w:rsidR="009F169C" w:rsidRPr="00EC2B46" w:rsidRDefault="009F169C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F169C" w:rsidRPr="00EC2B46" w:rsidRDefault="009F169C" w:rsidP="004A1C2A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 xml:space="preserve"> </w:t>
            </w:r>
            <w:r w:rsidR="004A1C2A">
              <w:rPr>
                <w:sz w:val="28"/>
                <w:szCs w:val="28"/>
              </w:rPr>
              <w:t>164,7</w:t>
            </w:r>
          </w:p>
        </w:tc>
      </w:tr>
      <w:tr w:rsidR="009F169C" w:rsidRPr="00EC2B46" w:rsidTr="009F169C">
        <w:tc>
          <w:tcPr>
            <w:tcW w:w="6822" w:type="dxa"/>
            <w:shd w:val="clear" w:color="auto" w:fill="auto"/>
          </w:tcPr>
          <w:p w:rsidR="009F169C" w:rsidRPr="00EC2B46" w:rsidRDefault="009F169C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F169C" w:rsidRPr="00EC2B46" w:rsidRDefault="004A1C2A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55,8</w:t>
            </w:r>
          </w:p>
        </w:tc>
      </w:tr>
      <w:tr w:rsidR="009F169C" w:rsidRPr="00EC2B46" w:rsidTr="009F169C">
        <w:tc>
          <w:tcPr>
            <w:tcW w:w="6822" w:type="dxa"/>
            <w:shd w:val="clear" w:color="auto" w:fill="auto"/>
          </w:tcPr>
          <w:p w:rsidR="009F169C" w:rsidRPr="00EC2B46" w:rsidRDefault="009F169C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F169C" w:rsidRPr="00EC2B46" w:rsidRDefault="004A1C2A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1639,7</w:t>
            </w:r>
          </w:p>
        </w:tc>
      </w:tr>
      <w:tr w:rsidR="009F169C" w:rsidRPr="00EC2B46" w:rsidTr="009F169C">
        <w:tc>
          <w:tcPr>
            <w:tcW w:w="6822" w:type="dxa"/>
            <w:shd w:val="clear" w:color="auto" w:fill="auto"/>
          </w:tcPr>
          <w:p w:rsidR="009F169C" w:rsidRPr="00EC2B46" w:rsidRDefault="009F169C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 xml:space="preserve">ЖИЛИЩНО-КОММУНАЛЬНОЕ ХОЗЯЙСТВО                                                           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F169C" w:rsidRPr="00EC2B46" w:rsidRDefault="009F169C" w:rsidP="004A1C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 xml:space="preserve">     </w:t>
            </w:r>
            <w:r w:rsidR="004A1C2A">
              <w:rPr>
                <w:sz w:val="28"/>
                <w:szCs w:val="28"/>
              </w:rPr>
              <w:t>5237,3</w:t>
            </w:r>
          </w:p>
        </w:tc>
      </w:tr>
      <w:tr w:rsidR="009F169C" w:rsidRPr="00EC2B46" w:rsidTr="009F169C">
        <w:tc>
          <w:tcPr>
            <w:tcW w:w="6822" w:type="dxa"/>
            <w:shd w:val="clear" w:color="auto" w:fill="auto"/>
          </w:tcPr>
          <w:p w:rsidR="009F169C" w:rsidRPr="00EC2B46" w:rsidRDefault="009F169C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F169C" w:rsidRPr="00EC2B46" w:rsidRDefault="004A1C2A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2064,1</w:t>
            </w:r>
          </w:p>
        </w:tc>
      </w:tr>
      <w:tr w:rsidR="009F169C" w:rsidRPr="00EC2B46" w:rsidTr="009F169C">
        <w:tc>
          <w:tcPr>
            <w:tcW w:w="6822" w:type="dxa"/>
            <w:shd w:val="clear" w:color="auto" w:fill="auto"/>
            <w:vAlign w:val="center"/>
          </w:tcPr>
          <w:p w:rsidR="009F169C" w:rsidRPr="00EC2B46" w:rsidRDefault="009F169C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F169C" w:rsidRPr="00EC2B46" w:rsidRDefault="009F169C" w:rsidP="004A1C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 xml:space="preserve">        </w:t>
            </w:r>
            <w:r w:rsidR="004A1C2A">
              <w:rPr>
                <w:sz w:val="28"/>
                <w:szCs w:val="28"/>
              </w:rPr>
              <w:t>3173,2</w:t>
            </w:r>
          </w:p>
        </w:tc>
      </w:tr>
      <w:tr w:rsidR="009F169C" w:rsidRPr="00EC2B46" w:rsidTr="009F169C">
        <w:tc>
          <w:tcPr>
            <w:tcW w:w="6822" w:type="dxa"/>
            <w:shd w:val="clear" w:color="auto" w:fill="auto"/>
          </w:tcPr>
          <w:p w:rsidR="009F169C" w:rsidRPr="00EC2B46" w:rsidRDefault="009F169C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F169C" w:rsidRPr="00EC2B46" w:rsidRDefault="009F169C" w:rsidP="004A1C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 xml:space="preserve">       </w:t>
            </w:r>
            <w:r w:rsidR="004A1C2A">
              <w:rPr>
                <w:sz w:val="28"/>
                <w:szCs w:val="28"/>
              </w:rPr>
              <w:t>4324,0</w:t>
            </w:r>
          </w:p>
        </w:tc>
      </w:tr>
      <w:tr w:rsidR="009F169C" w:rsidRPr="00EC2B46" w:rsidTr="009F169C">
        <w:tc>
          <w:tcPr>
            <w:tcW w:w="6822" w:type="dxa"/>
            <w:shd w:val="clear" w:color="auto" w:fill="auto"/>
            <w:vAlign w:val="center"/>
          </w:tcPr>
          <w:p w:rsidR="009F169C" w:rsidRPr="00EC2B46" w:rsidRDefault="009F169C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  <w:r w:rsidRPr="00EC2B46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9F169C" w:rsidRPr="00EC2B46" w:rsidRDefault="004A1C2A" w:rsidP="009F169C">
            <w:pPr>
              <w:tabs>
                <w:tab w:val="left" w:pos="708"/>
                <w:tab w:val="center" w:pos="4677"/>
                <w:tab w:val="right" w:pos="9355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392,0</w:t>
            </w:r>
          </w:p>
        </w:tc>
      </w:tr>
    </w:tbl>
    <w:p w:rsidR="009F169C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EC2B46">
        <w:rPr>
          <w:b/>
          <w:i/>
          <w:sz w:val="28"/>
          <w:szCs w:val="28"/>
          <w:u w:val="single"/>
        </w:rPr>
        <w:t>ГО ЧС и ПБ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 Работа Администрации </w:t>
      </w:r>
      <w:proofErr w:type="gramStart"/>
      <w:r w:rsidRPr="00EC2B46">
        <w:rPr>
          <w:sz w:val="28"/>
          <w:szCs w:val="28"/>
        </w:rPr>
        <w:t>поселения  в</w:t>
      </w:r>
      <w:proofErr w:type="gramEnd"/>
      <w:r w:rsidRPr="00EC2B46">
        <w:rPr>
          <w:sz w:val="28"/>
          <w:szCs w:val="28"/>
        </w:rPr>
        <w:t xml:space="preserve"> области  гражданской обороны, защиты населения и территории от ЧС, обеспечению пожарной безопасности и безопасности людей на водных объектах ведется в соответствии с Планом основных мероприятий Божковского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2F57BB">
        <w:rPr>
          <w:sz w:val="28"/>
          <w:szCs w:val="28"/>
        </w:rPr>
        <w:t>людей на водных объектах на 2015</w:t>
      </w:r>
      <w:r w:rsidRPr="00EC2B46">
        <w:rPr>
          <w:sz w:val="28"/>
          <w:szCs w:val="28"/>
        </w:rPr>
        <w:t xml:space="preserve"> год.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   Администрацией Божковского поселения ведется работа по приведению нормативно-правовой базы в области гражданской обороны, защиты населения и территории от ЧС, обеспечению пожарной безопасности и безопасности людей на водных объектах в соответствие с действующим законодательством. 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Так</w:t>
      </w:r>
      <w:r w:rsidR="00E079DC" w:rsidRPr="00EC2B46">
        <w:rPr>
          <w:sz w:val="28"/>
          <w:szCs w:val="28"/>
        </w:rPr>
        <w:t xml:space="preserve">, за </w:t>
      </w:r>
      <w:r w:rsidRPr="00EC2B46">
        <w:rPr>
          <w:sz w:val="28"/>
          <w:szCs w:val="28"/>
        </w:rPr>
        <w:t xml:space="preserve"> </w:t>
      </w:r>
      <w:r w:rsidR="002F57BB">
        <w:rPr>
          <w:sz w:val="28"/>
          <w:szCs w:val="28"/>
        </w:rPr>
        <w:t>2015</w:t>
      </w:r>
      <w:r w:rsidR="00E079DC" w:rsidRPr="00EC2B46">
        <w:rPr>
          <w:sz w:val="28"/>
          <w:szCs w:val="28"/>
        </w:rPr>
        <w:t xml:space="preserve"> год</w:t>
      </w:r>
      <w:r w:rsidRPr="00EC2B46">
        <w:rPr>
          <w:sz w:val="28"/>
          <w:szCs w:val="28"/>
        </w:rPr>
        <w:t xml:space="preserve">  Администрацией Божковского сельского поселения принято </w:t>
      </w:r>
      <w:r w:rsidR="00566ADC">
        <w:rPr>
          <w:sz w:val="28"/>
          <w:szCs w:val="28"/>
        </w:rPr>
        <w:t>10</w:t>
      </w:r>
      <w:r w:rsidRPr="00EC2B46">
        <w:rPr>
          <w:sz w:val="28"/>
          <w:szCs w:val="28"/>
        </w:rPr>
        <w:t xml:space="preserve"> Постановлений в области гражданской обороны, защиты населения и территории от ЧС, обеспечению пожарной безопасности и безопасности людей на водных объектах. 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    Обучение населения в области ГО ЧС И ПБ осуществляется путем проведения сходов граждан, организуются беседы по информированию населения о мерах противопожарной безопасности, совместно с ПЧ 208 организованы и проведены комплексные занятия в школах. На информационных стендах поселения размещаются нормативно-правовые акты в области ГО ЧС и ПБ. Среди населения распространяются памятки и листовки по пожарной безопасности и защите от  чрезвычайных ситуаций. Организовано патрулирование добровольными пожарными и гражданами. Добровольная пожарная охрана состоит из 15 человек.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      По программе «Пожарная б</w:t>
      </w:r>
      <w:r w:rsidR="002F57BB">
        <w:rPr>
          <w:sz w:val="28"/>
          <w:szCs w:val="28"/>
        </w:rPr>
        <w:t>езопасность и защита населения на</w:t>
      </w:r>
      <w:r w:rsidRPr="00EC2B46">
        <w:rPr>
          <w:sz w:val="28"/>
          <w:szCs w:val="28"/>
        </w:rPr>
        <w:t xml:space="preserve"> территории Божковского сельского поселения </w:t>
      </w:r>
      <w:r w:rsidR="002F57BB">
        <w:rPr>
          <w:sz w:val="28"/>
          <w:szCs w:val="28"/>
        </w:rPr>
        <w:t>от чрезвычайных ситуаций на 2013 – 2016 годы» запланировано 36,6</w:t>
      </w:r>
      <w:r w:rsidRPr="00EC2B46">
        <w:rPr>
          <w:sz w:val="28"/>
          <w:szCs w:val="28"/>
        </w:rPr>
        <w:t xml:space="preserve"> тыс.руб.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Всего в рамках реализ</w:t>
      </w:r>
      <w:r w:rsidR="00E079DC" w:rsidRPr="00EC2B46">
        <w:rPr>
          <w:sz w:val="28"/>
          <w:szCs w:val="28"/>
        </w:rPr>
        <w:t xml:space="preserve">ации </w:t>
      </w:r>
      <w:proofErr w:type="gramStart"/>
      <w:r w:rsidR="00E079DC" w:rsidRPr="00EC2B46">
        <w:rPr>
          <w:sz w:val="28"/>
          <w:szCs w:val="28"/>
        </w:rPr>
        <w:t>программы  израсходовано</w:t>
      </w:r>
      <w:proofErr w:type="gramEnd"/>
      <w:r w:rsidR="00E079DC" w:rsidRPr="00EC2B46">
        <w:rPr>
          <w:sz w:val="28"/>
          <w:szCs w:val="28"/>
        </w:rPr>
        <w:t xml:space="preserve"> 36</w:t>
      </w:r>
      <w:r w:rsidR="002F57BB">
        <w:rPr>
          <w:sz w:val="28"/>
          <w:szCs w:val="28"/>
        </w:rPr>
        <w:t>,6</w:t>
      </w:r>
      <w:r w:rsidRPr="00EC2B46">
        <w:rPr>
          <w:sz w:val="28"/>
          <w:szCs w:val="28"/>
        </w:rPr>
        <w:t xml:space="preserve"> тыс.руб.</w:t>
      </w:r>
      <w:r w:rsidR="00374E36" w:rsidRPr="00EC2B46">
        <w:rPr>
          <w:sz w:val="28"/>
          <w:szCs w:val="28"/>
        </w:rPr>
        <w:t>, приобр</w:t>
      </w:r>
      <w:r w:rsidR="00566ADC">
        <w:rPr>
          <w:sz w:val="28"/>
          <w:szCs w:val="28"/>
        </w:rPr>
        <w:t>етены 5 малогабаритных сирен и 6</w:t>
      </w:r>
      <w:r w:rsidR="00374E36" w:rsidRPr="00EC2B46">
        <w:rPr>
          <w:sz w:val="28"/>
          <w:szCs w:val="28"/>
        </w:rPr>
        <w:t xml:space="preserve"> ранцевых огнетушителей для добровольных пожарных.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В целях предупреждения чрезвычайных ситуаций в Божковского сельском поселении создана комиссия по предупреждению и ликвидации чрезвычайных ситуаций и обеспечению пожарной б</w:t>
      </w:r>
      <w:r w:rsidR="00903ADF" w:rsidRPr="00EC2B46">
        <w:rPr>
          <w:sz w:val="28"/>
          <w:szCs w:val="28"/>
        </w:rPr>
        <w:t xml:space="preserve">езопасности. За </w:t>
      </w:r>
      <w:r w:rsidR="002F57BB">
        <w:rPr>
          <w:sz w:val="28"/>
          <w:szCs w:val="28"/>
        </w:rPr>
        <w:t xml:space="preserve"> 2015 год проведено 7</w:t>
      </w:r>
      <w:r w:rsidRPr="00EC2B46">
        <w:rPr>
          <w:sz w:val="28"/>
          <w:szCs w:val="28"/>
        </w:rPr>
        <w:t xml:space="preserve"> заседания КЧС и ОПБ, на которых рассматривались следующие вопросы: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1)  О мерах по организации безаварийного пропуска паводковых вод на территории. Утверждение плана работы комиссии Божковс</w:t>
      </w:r>
      <w:r w:rsidR="002F57BB">
        <w:rPr>
          <w:sz w:val="28"/>
          <w:szCs w:val="28"/>
        </w:rPr>
        <w:t>кого сельского поселения на 2015</w:t>
      </w:r>
      <w:r w:rsidRPr="00EC2B46">
        <w:rPr>
          <w:sz w:val="28"/>
          <w:szCs w:val="28"/>
        </w:rPr>
        <w:t xml:space="preserve"> год.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2) О мерах по предотвращению ландшафтных пожаров и готовности сил и средств для их тушения.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3) Подготовка к купальному сезону и снижению ЧС на водоемах.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4) Подготов</w:t>
      </w:r>
      <w:r w:rsidR="002F57BB">
        <w:rPr>
          <w:sz w:val="28"/>
          <w:szCs w:val="28"/>
        </w:rPr>
        <w:t>ка к пожароопасному периоду 2015</w:t>
      </w:r>
      <w:r w:rsidRPr="00EC2B46">
        <w:rPr>
          <w:sz w:val="28"/>
          <w:szCs w:val="28"/>
        </w:rPr>
        <w:t>г.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5) Проведение инвентаризации и проверка состояния источников наружного противопожарного водоснабжения.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6) О мерах по подготовке и размещении на территории Божковского сельского поселения беженцев с Р.Украина</w:t>
      </w:r>
    </w:p>
    <w:p w:rsidR="00903ADF" w:rsidRPr="00EC2B46" w:rsidRDefault="00903ADF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7) О ходе подготовки образовательных учреждений к новому учебному году, </w:t>
      </w:r>
      <w:r w:rsidR="00E83B2F" w:rsidRPr="00EC2B46">
        <w:rPr>
          <w:sz w:val="28"/>
          <w:szCs w:val="28"/>
        </w:rPr>
        <w:t>подготовка объектов ЖКХ к эксплуата</w:t>
      </w:r>
      <w:r w:rsidR="00566ADC">
        <w:rPr>
          <w:sz w:val="28"/>
          <w:szCs w:val="28"/>
        </w:rPr>
        <w:t>ции в осеннее-зимний период 2015-2016</w:t>
      </w:r>
      <w:r w:rsidR="00E83B2F" w:rsidRPr="00EC2B46">
        <w:rPr>
          <w:sz w:val="28"/>
          <w:szCs w:val="28"/>
        </w:rPr>
        <w:t>г.г.;</w:t>
      </w:r>
    </w:p>
    <w:p w:rsidR="00E83B2F" w:rsidRPr="00EC2B46" w:rsidRDefault="00E83B2F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8) О мерах по обеспечению сохранности жизни и здоровья детей в осеннее-зимний период;</w:t>
      </w:r>
    </w:p>
    <w:p w:rsidR="00E83B2F" w:rsidRPr="00EC2B46" w:rsidRDefault="00E83B2F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9) О мерах по совершенствованию системы оповещения населения поселения;</w:t>
      </w:r>
    </w:p>
    <w:p w:rsidR="00903ADF" w:rsidRPr="00EC2B46" w:rsidRDefault="00E83B2F" w:rsidP="00E83B2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10) Об обеспечении пожарной безопасности в период проведения Новогодних и Рождественских праздников, о выработке мер, направленных на повышение безопасности в местах с массовым пребыванием людей 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     Одним из важнейших направлений деятельности Администрации поселения в сфере защиты населения и территории от чрезвычайных ситуаций является обеспечение безопасности на водных объектах. Кроме того приводится разъяснительная работа с собственниками ГТС  о необходимости соблюдать   действующее законодательство  в сфере охраны водных объектов и обеспечения безопасности ГТС,  в летний период собственникам ГТС было рекомендовано установить знаки о запрете купания.</w:t>
      </w:r>
    </w:p>
    <w:p w:rsidR="009F169C" w:rsidRPr="00EC2B46" w:rsidRDefault="00E83B2F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В </w:t>
      </w:r>
      <w:r w:rsidR="002F57BB">
        <w:rPr>
          <w:sz w:val="28"/>
          <w:szCs w:val="28"/>
        </w:rPr>
        <w:t xml:space="preserve"> 2015</w:t>
      </w:r>
      <w:r w:rsidRPr="00EC2B46">
        <w:rPr>
          <w:sz w:val="28"/>
          <w:szCs w:val="28"/>
        </w:rPr>
        <w:t xml:space="preserve">г. </w:t>
      </w:r>
      <w:r w:rsidR="002F57BB">
        <w:rPr>
          <w:sz w:val="28"/>
          <w:szCs w:val="28"/>
        </w:rPr>
        <w:t xml:space="preserve">зафиксировано и ликвидировано </w:t>
      </w:r>
      <w:r w:rsidR="004A1C2A">
        <w:rPr>
          <w:sz w:val="28"/>
          <w:szCs w:val="28"/>
        </w:rPr>
        <w:t>50</w:t>
      </w:r>
      <w:r w:rsidRPr="00EC2B46">
        <w:rPr>
          <w:sz w:val="28"/>
          <w:szCs w:val="28"/>
        </w:rPr>
        <w:t xml:space="preserve"> случая</w:t>
      </w:r>
      <w:r w:rsidR="009F169C" w:rsidRPr="00EC2B46">
        <w:rPr>
          <w:sz w:val="28"/>
          <w:szCs w:val="28"/>
        </w:rPr>
        <w:t xml:space="preserve"> во</w:t>
      </w:r>
      <w:r w:rsidR="002F57BB">
        <w:rPr>
          <w:sz w:val="28"/>
          <w:szCs w:val="28"/>
        </w:rPr>
        <w:t>згорания мусора и сухой травы, 3</w:t>
      </w:r>
      <w:r w:rsidR="009F169C" w:rsidRPr="00EC2B46">
        <w:rPr>
          <w:sz w:val="28"/>
          <w:szCs w:val="28"/>
        </w:rPr>
        <w:t xml:space="preserve"> пожаров в жилом секторе. Жертв нет.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EC2B46">
        <w:rPr>
          <w:b/>
          <w:i/>
          <w:sz w:val="28"/>
          <w:szCs w:val="28"/>
          <w:u w:val="single"/>
        </w:rPr>
        <w:t>КАДРОВАЯ РАБОТА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Штатная численность работников Администрации Божковского сельского по</w:t>
      </w:r>
      <w:r w:rsidR="004A1C2A">
        <w:rPr>
          <w:sz w:val="28"/>
          <w:szCs w:val="28"/>
        </w:rPr>
        <w:t>селения на 01.01.2016</w:t>
      </w:r>
      <w:r w:rsidRPr="00EC2B46">
        <w:rPr>
          <w:sz w:val="28"/>
          <w:szCs w:val="28"/>
        </w:rPr>
        <w:t xml:space="preserve"> составляет </w:t>
      </w:r>
      <w:r w:rsidR="004A1C2A">
        <w:rPr>
          <w:sz w:val="28"/>
          <w:szCs w:val="28"/>
        </w:rPr>
        <w:t>14</w:t>
      </w:r>
      <w:r w:rsidRPr="00EC2B46">
        <w:rPr>
          <w:sz w:val="28"/>
          <w:szCs w:val="28"/>
        </w:rPr>
        <w:t xml:space="preserve"> единиц, из них: муниципальных служащих – </w:t>
      </w:r>
      <w:r w:rsidR="004A1C2A">
        <w:rPr>
          <w:sz w:val="28"/>
          <w:szCs w:val="28"/>
        </w:rPr>
        <w:t>7, технических работников – 2,2</w:t>
      </w:r>
      <w:r w:rsidRPr="00EC2B46">
        <w:rPr>
          <w:sz w:val="28"/>
          <w:szCs w:val="28"/>
        </w:rPr>
        <w:t>5, группа по обслуживанию административных зданий – 2,75.</w:t>
      </w:r>
    </w:p>
    <w:p w:rsidR="009F169C" w:rsidRPr="00EC2B46" w:rsidRDefault="007B3C1A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    За </w:t>
      </w:r>
      <w:r w:rsidR="002F57BB">
        <w:rPr>
          <w:sz w:val="28"/>
          <w:szCs w:val="28"/>
        </w:rPr>
        <w:t xml:space="preserve"> 2015</w:t>
      </w:r>
      <w:r w:rsidR="009F169C" w:rsidRPr="00EC2B46">
        <w:rPr>
          <w:sz w:val="28"/>
          <w:szCs w:val="28"/>
        </w:rPr>
        <w:t xml:space="preserve"> года принято </w:t>
      </w:r>
      <w:r w:rsidR="00682A76">
        <w:rPr>
          <w:sz w:val="28"/>
          <w:szCs w:val="28"/>
        </w:rPr>
        <w:t>8</w:t>
      </w:r>
      <w:r w:rsidRPr="00EC2B46">
        <w:rPr>
          <w:sz w:val="28"/>
          <w:szCs w:val="28"/>
        </w:rPr>
        <w:t>7</w:t>
      </w:r>
      <w:r w:rsidR="009F169C" w:rsidRPr="00EC2B46">
        <w:rPr>
          <w:sz w:val="28"/>
          <w:szCs w:val="28"/>
        </w:rPr>
        <w:t xml:space="preserve"> распоряже</w:t>
      </w:r>
      <w:r w:rsidRPr="00EC2B46">
        <w:rPr>
          <w:sz w:val="28"/>
          <w:szCs w:val="28"/>
        </w:rPr>
        <w:t>ний</w:t>
      </w:r>
      <w:r w:rsidR="009F169C" w:rsidRPr="00EC2B46">
        <w:rPr>
          <w:sz w:val="28"/>
          <w:szCs w:val="28"/>
        </w:rPr>
        <w:t xml:space="preserve"> по личному составу.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EC2B46">
        <w:rPr>
          <w:b/>
          <w:i/>
          <w:sz w:val="28"/>
          <w:szCs w:val="28"/>
          <w:u w:val="single"/>
        </w:rPr>
        <w:t>АРХИВНАЯ РАБОТА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4C79B4" w:rsidRDefault="007B3C1A" w:rsidP="004C79B4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 </w:t>
      </w:r>
      <w:r w:rsidR="004C79B4">
        <w:rPr>
          <w:sz w:val="28"/>
          <w:szCs w:val="28"/>
        </w:rPr>
        <w:t xml:space="preserve"> В 2015 году документы постоянного хранения за 2008 </w:t>
      </w:r>
      <w:proofErr w:type="gramStart"/>
      <w:r w:rsidR="004C79B4">
        <w:rPr>
          <w:sz w:val="28"/>
          <w:szCs w:val="28"/>
        </w:rPr>
        <w:t>год  –</w:t>
      </w:r>
      <w:proofErr w:type="gramEnd"/>
      <w:r w:rsidR="004C79B4">
        <w:rPr>
          <w:sz w:val="28"/>
          <w:szCs w:val="28"/>
        </w:rPr>
        <w:t xml:space="preserve">переданы на государственное хранение в количестве 11ед.хранения, документы постоянного хранения за 2011 год упорядочены и описаны. </w:t>
      </w:r>
    </w:p>
    <w:p w:rsidR="004C79B4" w:rsidRDefault="004C79B4" w:rsidP="004C79B4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 личному составу включены в опись № 2-Л за 2008 год в количестве 2 единиц, которые хранятся  в Администрации Божковского сельского поселения.</w:t>
      </w:r>
    </w:p>
    <w:p w:rsidR="004C79B4" w:rsidRDefault="004C79B4" w:rsidP="004C79B4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EC2B46">
        <w:rPr>
          <w:b/>
          <w:i/>
          <w:sz w:val="28"/>
          <w:szCs w:val="28"/>
          <w:u w:val="single"/>
        </w:rPr>
        <w:t>ПРАВОВАЯ РАБОТА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  За</w:t>
      </w:r>
      <w:r w:rsidR="00682A76">
        <w:rPr>
          <w:sz w:val="28"/>
          <w:szCs w:val="28"/>
        </w:rPr>
        <w:t xml:space="preserve"> </w:t>
      </w:r>
      <w:r w:rsidRPr="00EC2B46">
        <w:rPr>
          <w:sz w:val="28"/>
          <w:szCs w:val="28"/>
        </w:rPr>
        <w:t xml:space="preserve"> </w:t>
      </w:r>
      <w:r w:rsidR="002F57BB">
        <w:rPr>
          <w:sz w:val="28"/>
          <w:szCs w:val="28"/>
        </w:rPr>
        <w:t>2015</w:t>
      </w:r>
      <w:r w:rsidR="007B3C1A" w:rsidRPr="00EC2B46">
        <w:rPr>
          <w:sz w:val="28"/>
          <w:szCs w:val="28"/>
        </w:rPr>
        <w:t xml:space="preserve"> год</w:t>
      </w:r>
      <w:r w:rsidRPr="00EC2B46">
        <w:rPr>
          <w:sz w:val="28"/>
          <w:szCs w:val="28"/>
        </w:rPr>
        <w:t xml:space="preserve"> издано </w:t>
      </w:r>
      <w:r w:rsidR="00682A76">
        <w:rPr>
          <w:sz w:val="28"/>
          <w:szCs w:val="28"/>
        </w:rPr>
        <w:t>172</w:t>
      </w:r>
      <w:r w:rsidRPr="00EC2B46">
        <w:rPr>
          <w:sz w:val="28"/>
          <w:szCs w:val="28"/>
        </w:rPr>
        <w:t xml:space="preserve"> Постановления Администрации Божковского сельского поселения, </w:t>
      </w:r>
      <w:r w:rsidR="00682A76">
        <w:rPr>
          <w:sz w:val="28"/>
          <w:szCs w:val="28"/>
        </w:rPr>
        <w:t>6</w:t>
      </w:r>
      <w:r w:rsidR="002F57BB">
        <w:rPr>
          <w:sz w:val="28"/>
          <w:szCs w:val="28"/>
        </w:rPr>
        <w:t>0</w:t>
      </w:r>
      <w:r w:rsidRPr="00EC2B46">
        <w:rPr>
          <w:sz w:val="28"/>
          <w:szCs w:val="28"/>
        </w:rPr>
        <w:t xml:space="preserve"> Распоряжений по основной деятельности, выдано </w:t>
      </w:r>
      <w:r w:rsidR="00682A76">
        <w:rPr>
          <w:sz w:val="28"/>
          <w:szCs w:val="28"/>
        </w:rPr>
        <w:t>2450</w:t>
      </w:r>
      <w:r w:rsidRPr="00EC2B46">
        <w:rPr>
          <w:sz w:val="28"/>
          <w:szCs w:val="28"/>
        </w:rPr>
        <w:t xml:space="preserve"> справок и </w:t>
      </w:r>
      <w:r w:rsidR="00682A76">
        <w:rPr>
          <w:sz w:val="28"/>
          <w:szCs w:val="28"/>
        </w:rPr>
        <w:t>120</w:t>
      </w:r>
      <w:r w:rsidRPr="00EC2B46">
        <w:rPr>
          <w:sz w:val="28"/>
          <w:szCs w:val="28"/>
        </w:rPr>
        <w:t xml:space="preserve"> выписок населению</w:t>
      </w:r>
      <w:r w:rsidR="002F57BB">
        <w:rPr>
          <w:sz w:val="28"/>
          <w:szCs w:val="28"/>
        </w:rPr>
        <w:t xml:space="preserve">, </w:t>
      </w:r>
      <w:r w:rsidR="00682A76">
        <w:rPr>
          <w:sz w:val="28"/>
          <w:szCs w:val="28"/>
        </w:rPr>
        <w:t>50</w:t>
      </w:r>
      <w:r w:rsidRPr="00EC2B46">
        <w:rPr>
          <w:sz w:val="28"/>
          <w:szCs w:val="28"/>
        </w:rPr>
        <w:t xml:space="preserve"> бытовых характеристик.</w:t>
      </w:r>
    </w:p>
    <w:p w:rsidR="009F169C" w:rsidRPr="00EC2B46" w:rsidRDefault="007B3C1A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     За</w:t>
      </w:r>
      <w:r w:rsidR="002F57BB">
        <w:rPr>
          <w:sz w:val="28"/>
          <w:szCs w:val="28"/>
        </w:rPr>
        <w:t xml:space="preserve"> 2015</w:t>
      </w:r>
      <w:r w:rsidRPr="00EC2B46">
        <w:rPr>
          <w:sz w:val="28"/>
          <w:szCs w:val="28"/>
        </w:rPr>
        <w:t xml:space="preserve"> год</w:t>
      </w:r>
      <w:r w:rsidR="009F169C" w:rsidRPr="00EC2B46">
        <w:rPr>
          <w:sz w:val="28"/>
          <w:szCs w:val="28"/>
        </w:rPr>
        <w:t xml:space="preserve"> проведено </w:t>
      </w:r>
      <w:r w:rsidR="00682A76">
        <w:rPr>
          <w:sz w:val="28"/>
          <w:szCs w:val="28"/>
        </w:rPr>
        <w:t>4</w:t>
      </w:r>
      <w:r w:rsidR="002F57BB">
        <w:rPr>
          <w:sz w:val="28"/>
          <w:szCs w:val="28"/>
        </w:rPr>
        <w:t>0</w:t>
      </w:r>
      <w:r w:rsidR="009F169C" w:rsidRPr="00EC2B46">
        <w:rPr>
          <w:sz w:val="28"/>
          <w:szCs w:val="28"/>
        </w:rPr>
        <w:t xml:space="preserve"> сходов граждан, на которых рассматривались вопросы: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Отчет Главы Божковс</w:t>
      </w:r>
      <w:r w:rsidR="002F57BB">
        <w:rPr>
          <w:sz w:val="28"/>
          <w:szCs w:val="28"/>
        </w:rPr>
        <w:t>кого сельского поселения за 2014</w:t>
      </w:r>
      <w:r w:rsidRPr="00EC2B46">
        <w:rPr>
          <w:sz w:val="28"/>
          <w:szCs w:val="28"/>
        </w:rPr>
        <w:t xml:space="preserve"> год</w:t>
      </w:r>
      <w:r w:rsidR="00BF65CD" w:rsidRPr="00EC2B46">
        <w:rPr>
          <w:sz w:val="28"/>
          <w:szCs w:val="28"/>
        </w:rPr>
        <w:t>,</w:t>
      </w:r>
      <w:r w:rsidR="00682A76">
        <w:rPr>
          <w:sz w:val="28"/>
          <w:szCs w:val="28"/>
        </w:rPr>
        <w:t xml:space="preserve"> за 1 полугодие 2015 года</w:t>
      </w:r>
      <w:r w:rsidR="00BF65CD" w:rsidRPr="00EC2B46">
        <w:rPr>
          <w:sz w:val="28"/>
          <w:szCs w:val="28"/>
        </w:rPr>
        <w:t xml:space="preserve"> </w:t>
      </w:r>
      <w:r w:rsidRPr="00EC2B46">
        <w:rPr>
          <w:sz w:val="28"/>
          <w:szCs w:val="28"/>
        </w:rPr>
        <w:t>перед населением Божковского сельского поселения.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Информирование населения о соблюдения правил пожарной безопасности в быту, способы защиты от пожаров.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Мероприятия по профилактике и недопущению заноса возбудителя африканской чумы свиней</w:t>
      </w:r>
      <w:r w:rsidR="00BF65CD" w:rsidRPr="00EC2B46">
        <w:rPr>
          <w:sz w:val="28"/>
          <w:szCs w:val="28"/>
        </w:rPr>
        <w:t>, птичьего гриппа,  бешенства животных, сибирской язвы</w:t>
      </w:r>
      <w:r w:rsidRPr="00EC2B46">
        <w:rPr>
          <w:sz w:val="28"/>
          <w:szCs w:val="28"/>
        </w:rPr>
        <w:t xml:space="preserve"> на территорию Божковского сельского поселения Красносулинского района.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Отчет УУП МО МВД России «Красносулинский» </w:t>
      </w:r>
      <w:r w:rsidR="00395164">
        <w:rPr>
          <w:sz w:val="28"/>
          <w:szCs w:val="28"/>
        </w:rPr>
        <w:t>Аниканова А.А.</w:t>
      </w:r>
      <w:r w:rsidR="00BF65CD" w:rsidRPr="00EC2B46">
        <w:rPr>
          <w:sz w:val="28"/>
          <w:szCs w:val="28"/>
        </w:rPr>
        <w:t>. перед населением</w:t>
      </w:r>
      <w:r w:rsidRPr="00EC2B46">
        <w:rPr>
          <w:sz w:val="28"/>
          <w:szCs w:val="28"/>
        </w:rPr>
        <w:t>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Взаимодействие граждан и сотрудников МО МВД России «Красносулинский» в борьбе за уменьшение правонарушений на административном участке и оказание помощи населения полиции в раскрытии совершенных </w:t>
      </w:r>
      <w:proofErr w:type="spellStart"/>
      <w:r w:rsidRPr="00EC2B46">
        <w:rPr>
          <w:sz w:val="28"/>
          <w:szCs w:val="28"/>
        </w:rPr>
        <w:t>фактовых</w:t>
      </w:r>
      <w:proofErr w:type="spellEnd"/>
      <w:r w:rsidRPr="00EC2B46">
        <w:rPr>
          <w:sz w:val="28"/>
          <w:szCs w:val="28"/>
        </w:rPr>
        <w:t xml:space="preserve"> преступлений.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  </w:t>
      </w:r>
    </w:p>
    <w:p w:rsidR="009F169C" w:rsidRPr="00EC2B46" w:rsidRDefault="00395164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2015</w:t>
      </w:r>
      <w:r w:rsidR="00BF65CD" w:rsidRPr="00EC2B46">
        <w:rPr>
          <w:sz w:val="28"/>
          <w:szCs w:val="28"/>
        </w:rPr>
        <w:t xml:space="preserve"> год</w:t>
      </w:r>
      <w:r w:rsidR="009F169C" w:rsidRPr="00EC2B46">
        <w:rPr>
          <w:sz w:val="28"/>
          <w:szCs w:val="28"/>
        </w:rPr>
        <w:t xml:space="preserve"> в Администрацию Божковского сельского поселения поступило </w:t>
      </w:r>
      <w:r w:rsidR="007637D2">
        <w:rPr>
          <w:sz w:val="28"/>
          <w:szCs w:val="28"/>
        </w:rPr>
        <w:t>38 обращений</w:t>
      </w:r>
      <w:r w:rsidR="009F169C" w:rsidRPr="00EC2B46">
        <w:rPr>
          <w:sz w:val="28"/>
          <w:szCs w:val="28"/>
        </w:rPr>
        <w:t xml:space="preserve"> граждан из них: </w:t>
      </w:r>
      <w:r w:rsidR="007637D2">
        <w:rPr>
          <w:sz w:val="28"/>
          <w:szCs w:val="28"/>
        </w:rPr>
        <w:t>13 - письменных, 25</w:t>
      </w:r>
      <w:r w:rsidR="009F169C" w:rsidRPr="00EC2B46">
        <w:rPr>
          <w:sz w:val="28"/>
          <w:szCs w:val="28"/>
        </w:rPr>
        <w:t xml:space="preserve"> - устных.</w:t>
      </w:r>
    </w:p>
    <w:p w:rsidR="009F169C" w:rsidRPr="00EC2B46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9F169C" w:rsidRPr="00EC2B46" w:rsidRDefault="009F169C" w:rsidP="00395164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 w:rsidRPr="00EC2B46">
        <w:rPr>
          <w:b/>
          <w:bCs/>
          <w:sz w:val="28"/>
          <w:szCs w:val="28"/>
          <w:u w:val="single"/>
        </w:rPr>
        <w:t>Управление муниципальным имуществом</w:t>
      </w:r>
    </w:p>
    <w:p w:rsidR="009F169C" w:rsidRPr="00EC2B46" w:rsidRDefault="009F169C" w:rsidP="009F169C">
      <w:pPr>
        <w:spacing w:before="100" w:beforeAutospacing="1" w:after="100" w:afterAutospacing="1"/>
        <w:jc w:val="both"/>
        <w:rPr>
          <w:sz w:val="28"/>
          <w:szCs w:val="28"/>
        </w:rPr>
      </w:pPr>
      <w:r w:rsidRPr="00EC2B46">
        <w:rPr>
          <w:b/>
          <w:bCs/>
          <w:sz w:val="28"/>
          <w:szCs w:val="28"/>
        </w:rPr>
        <w:t> </w:t>
      </w:r>
      <w:r w:rsidRPr="00EC2B46">
        <w:rPr>
          <w:sz w:val="28"/>
          <w:szCs w:val="28"/>
        </w:rPr>
        <w:t xml:space="preserve">         В течение  отчетного  периода Администрацией поселения осуществлялась  планомерная работа   в сфере управления и распоряжения муниципальным имуществом. Всего в реестре муниципального имущества значится </w:t>
      </w:r>
      <w:r w:rsidR="006B3E60" w:rsidRPr="00EC2B46">
        <w:rPr>
          <w:sz w:val="28"/>
          <w:szCs w:val="28"/>
        </w:rPr>
        <w:t xml:space="preserve">97 объектов, из них </w:t>
      </w:r>
      <w:r w:rsidR="00682A76">
        <w:rPr>
          <w:sz w:val="28"/>
          <w:szCs w:val="28"/>
        </w:rPr>
        <w:t>48</w:t>
      </w:r>
      <w:r w:rsidRPr="00EC2B46">
        <w:rPr>
          <w:sz w:val="28"/>
          <w:szCs w:val="28"/>
        </w:rPr>
        <w:t xml:space="preserve"> объекта  зарегистрировано в управлении Росреестра это: Административные здания,  здания СДК,  колодцы, памятники,  водопроводные сети,  </w:t>
      </w:r>
      <w:proofErr w:type="spellStart"/>
      <w:r w:rsidRPr="00EC2B46">
        <w:rPr>
          <w:sz w:val="28"/>
          <w:szCs w:val="28"/>
        </w:rPr>
        <w:t>внутрипоселковые</w:t>
      </w:r>
      <w:proofErr w:type="spellEnd"/>
      <w:r w:rsidRPr="00EC2B46">
        <w:rPr>
          <w:sz w:val="28"/>
          <w:szCs w:val="28"/>
        </w:rPr>
        <w:t xml:space="preserve">  автомобильные дороги, коллектор.</w:t>
      </w:r>
    </w:p>
    <w:p w:rsidR="009F169C" w:rsidRPr="00EC2B46" w:rsidRDefault="009F169C" w:rsidP="009F169C">
      <w:pPr>
        <w:spacing w:before="100" w:beforeAutospacing="1" w:after="100" w:afterAutospacing="1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 </w:t>
      </w:r>
    </w:p>
    <w:p w:rsidR="009F169C" w:rsidRPr="00EC2B46" w:rsidRDefault="009F169C" w:rsidP="009F169C">
      <w:pPr>
        <w:tabs>
          <w:tab w:val="left" w:pos="1710"/>
          <w:tab w:val="center" w:pos="4677"/>
        </w:tabs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EC2B46">
        <w:rPr>
          <w:b/>
          <w:sz w:val="28"/>
          <w:szCs w:val="28"/>
        </w:rPr>
        <w:tab/>
        <w:t xml:space="preserve">                   </w:t>
      </w:r>
      <w:r w:rsidRPr="00EC2B46">
        <w:rPr>
          <w:b/>
          <w:sz w:val="28"/>
          <w:szCs w:val="28"/>
          <w:u w:val="single"/>
        </w:rPr>
        <w:t xml:space="preserve"> Управление земельными участками</w:t>
      </w:r>
    </w:p>
    <w:p w:rsidR="009F169C" w:rsidRPr="00EC2B46" w:rsidRDefault="009F169C" w:rsidP="009F169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Деятельностью Администрации поселения является управление земельными участками, общая площадь земель на территории  Божковского сельского поселения составляет 28094 га, из них земли сельскохозяйственного назначения составляют 24422га - основную часть этих земель обрабатывают сельскохозяйственные предприятия  по выращиванию зерновых и масленичных культур:  ООО «Триумф», ООО «</w:t>
      </w:r>
      <w:proofErr w:type="spellStart"/>
      <w:r w:rsidRPr="00EC2B46">
        <w:rPr>
          <w:sz w:val="28"/>
          <w:szCs w:val="28"/>
        </w:rPr>
        <w:t>Калиновское</w:t>
      </w:r>
      <w:proofErr w:type="spellEnd"/>
      <w:r w:rsidRPr="00EC2B46">
        <w:rPr>
          <w:sz w:val="28"/>
          <w:szCs w:val="28"/>
        </w:rPr>
        <w:t xml:space="preserve">», ИП Санников, ИП Власенко, ИП Воеводин, ИП Костюк. Земли используются по назначению, обрабатываются.  В Администрации поселения </w:t>
      </w:r>
      <w:proofErr w:type="gramStart"/>
      <w:r w:rsidRPr="00EC2B46">
        <w:rPr>
          <w:sz w:val="28"/>
          <w:szCs w:val="28"/>
        </w:rPr>
        <w:t>граждане</w:t>
      </w:r>
      <w:proofErr w:type="gramEnd"/>
      <w:r w:rsidRPr="00EC2B46">
        <w:rPr>
          <w:sz w:val="28"/>
          <w:szCs w:val="28"/>
        </w:rPr>
        <w:t xml:space="preserve"> ведущие личное подсобное хозяйство получают консультации и рекомендации по предоставлению кредитов ОА</w:t>
      </w:r>
      <w:r w:rsidR="00682A76">
        <w:rPr>
          <w:sz w:val="28"/>
          <w:szCs w:val="28"/>
        </w:rPr>
        <w:t>О «</w:t>
      </w:r>
      <w:proofErr w:type="spellStart"/>
      <w:r w:rsidR="00682A76">
        <w:rPr>
          <w:sz w:val="28"/>
          <w:szCs w:val="28"/>
        </w:rPr>
        <w:t>Россельхозбанке</w:t>
      </w:r>
      <w:proofErr w:type="spellEnd"/>
      <w:r w:rsidR="00682A76">
        <w:rPr>
          <w:sz w:val="28"/>
          <w:szCs w:val="28"/>
        </w:rPr>
        <w:t xml:space="preserve">», всего за </w:t>
      </w:r>
      <w:r w:rsidRPr="00EC2B46">
        <w:rPr>
          <w:sz w:val="28"/>
          <w:szCs w:val="28"/>
        </w:rPr>
        <w:t>20</w:t>
      </w:r>
      <w:r w:rsidR="00395164">
        <w:rPr>
          <w:sz w:val="28"/>
          <w:szCs w:val="28"/>
        </w:rPr>
        <w:t>15</w:t>
      </w:r>
      <w:r w:rsidR="00682A76">
        <w:rPr>
          <w:sz w:val="28"/>
          <w:szCs w:val="28"/>
        </w:rPr>
        <w:t xml:space="preserve"> год</w:t>
      </w:r>
      <w:r w:rsidR="00762AE2" w:rsidRPr="00EC2B46">
        <w:rPr>
          <w:sz w:val="28"/>
          <w:szCs w:val="28"/>
        </w:rPr>
        <w:t xml:space="preserve"> получили консультации </w:t>
      </w:r>
      <w:r w:rsidR="00682A76">
        <w:rPr>
          <w:sz w:val="28"/>
          <w:szCs w:val="28"/>
        </w:rPr>
        <w:t>20</w:t>
      </w:r>
      <w:r w:rsidRPr="00EC2B46">
        <w:rPr>
          <w:sz w:val="28"/>
          <w:szCs w:val="28"/>
        </w:rPr>
        <w:t xml:space="preserve"> человек. </w:t>
      </w:r>
    </w:p>
    <w:p w:rsidR="009F169C" w:rsidRPr="00EC2B46" w:rsidRDefault="009F169C" w:rsidP="009F169C">
      <w:pPr>
        <w:spacing w:before="100" w:beforeAutospacing="1" w:after="100" w:afterAutospacing="1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             В течение отчетного периода Администрацией проводилась работа по выдаче документов по оформлению прав собственности граждан на земельные</w:t>
      </w:r>
      <w:r w:rsidR="00395164">
        <w:rPr>
          <w:sz w:val="28"/>
          <w:szCs w:val="28"/>
        </w:rPr>
        <w:t xml:space="preserve"> участки,    всего за 2015</w:t>
      </w:r>
      <w:r w:rsidR="00762AE2" w:rsidRPr="00EC2B46">
        <w:rPr>
          <w:sz w:val="28"/>
          <w:szCs w:val="28"/>
        </w:rPr>
        <w:t xml:space="preserve"> г. выдано  </w:t>
      </w:r>
      <w:r w:rsidR="00682A76">
        <w:rPr>
          <w:sz w:val="28"/>
          <w:szCs w:val="28"/>
        </w:rPr>
        <w:t>120</w:t>
      </w:r>
      <w:r w:rsidRPr="00EC2B46">
        <w:rPr>
          <w:sz w:val="28"/>
          <w:szCs w:val="28"/>
        </w:rPr>
        <w:t xml:space="preserve">  выписок  из </w:t>
      </w:r>
      <w:proofErr w:type="spellStart"/>
      <w:r w:rsidRPr="00EC2B46">
        <w:rPr>
          <w:sz w:val="28"/>
          <w:szCs w:val="28"/>
        </w:rPr>
        <w:t>похозяйственных</w:t>
      </w:r>
      <w:proofErr w:type="spellEnd"/>
      <w:r w:rsidRPr="00EC2B46">
        <w:rPr>
          <w:sz w:val="28"/>
          <w:szCs w:val="28"/>
        </w:rPr>
        <w:t xml:space="preserve"> книг.</w:t>
      </w:r>
      <w:r w:rsidRPr="00EC2B46">
        <w:rPr>
          <w:rFonts w:ascii="Arial" w:hAnsi="Arial" w:cs="Arial"/>
          <w:sz w:val="28"/>
          <w:szCs w:val="28"/>
        </w:rPr>
        <w:t xml:space="preserve">      </w:t>
      </w:r>
      <w:r w:rsidRPr="00EC2B46">
        <w:rPr>
          <w:sz w:val="28"/>
          <w:szCs w:val="28"/>
        </w:rPr>
        <w:t xml:space="preserve">Администрацией ведется учет всех землевладений и землепользований граждан в бумажном виде – </w:t>
      </w:r>
      <w:proofErr w:type="spellStart"/>
      <w:r w:rsidRPr="00EC2B46">
        <w:rPr>
          <w:sz w:val="28"/>
          <w:szCs w:val="28"/>
        </w:rPr>
        <w:t>похозяйственные</w:t>
      </w:r>
      <w:proofErr w:type="spellEnd"/>
      <w:r w:rsidRPr="00EC2B46">
        <w:rPr>
          <w:sz w:val="28"/>
          <w:szCs w:val="28"/>
        </w:rPr>
        <w:t xml:space="preserve"> книги и электронном виде работа с программой ПК «ЗУМО»</w:t>
      </w:r>
    </w:p>
    <w:p w:rsidR="009F169C" w:rsidRPr="00EC2B46" w:rsidRDefault="009F169C" w:rsidP="009F169C">
      <w:pPr>
        <w:jc w:val="center"/>
        <w:rPr>
          <w:b/>
          <w:sz w:val="28"/>
          <w:szCs w:val="28"/>
          <w:u w:val="single"/>
        </w:rPr>
      </w:pPr>
      <w:r w:rsidRPr="00EC2B46">
        <w:rPr>
          <w:b/>
          <w:sz w:val="28"/>
          <w:szCs w:val="28"/>
          <w:u w:val="single"/>
        </w:rPr>
        <w:t>НАЛИЧИЕ ЖИВОТНЫХ ПО СОСТОЯНИЮ НА 01.</w:t>
      </w:r>
      <w:r w:rsidR="00676DF5">
        <w:rPr>
          <w:b/>
          <w:sz w:val="28"/>
          <w:szCs w:val="28"/>
          <w:u w:val="single"/>
        </w:rPr>
        <w:t>01.2016г</w:t>
      </w:r>
      <w:r w:rsidRPr="00EC2B46">
        <w:rPr>
          <w:b/>
          <w:sz w:val="28"/>
          <w:szCs w:val="28"/>
          <w:u w:val="single"/>
        </w:rPr>
        <w:t>.</w:t>
      </w:r>
    </w:p>
    <w:p w:rsidR="009F169C" w:rsidRPr="00EC2B46" w:rsidRDefault="009F169C" w:rsidP="009F169C">
      <w:pPr>
        <w:rPr>
          <w:sz w:val="28"/>
          <w:szCs w:val="28"/>
        </w:rPr>
      </w:pPr>
    </w:p>
    <w:p w:rsidR="009F169C" w:rsidRPr="00EC2B46" w:rsidRDefault="00762AE2" w:rsidP="009F169C">
      <w:pPr>
        <w:rPr>
          <w:sz w:val="28"/>
          <w:szCs w:val="28"/>
        </w:rPr>
      </w:pPr>
      <w:r w:rsidRPr="00EC2B46">
        <w:rPr>
          <w:sz w:val="28"/>
          <w:szCs w:val="28"/>
        </w:rPr>
        <w:t>КРС-</w:t>
      </w:r>
      <w:r w:rsidR="00676DF5">
        <w:rPr>
          <w:sz w:val="28"/>
          <w:szCs w:val="28"/>
        </w:rPr>
        <w:t>190</w:t>
      </w:r>
      <w:r w:rsidR="009F169C" w:rsidRPr="00EC2B46">
        <w:rPr>
          <w:sz w:val="28"/>
          <w:szCs w:val="28"/>
        </w:rPr>
        <w:t xml:space="preserve"> голов, свиньи-</w:t>
      </w:r>
      <w:r w:rsidR="00676DF5">
        <w:rPr>
          <w:sz w:val="28"/>
          <w:szCs w:val="28"/>
        </w:rPr>
        <w:t>70</w:t>
      </w:r>
      <w:r w:rsidR="009F169C" w:rsidRPr="00EC2B46">
        <w:rPr>
          <w:sz w:val="28"/>
          <w:szCs w:val="28"/>
        </w:rPr>
        <w:t xml:space="preserve"> головы, овцы-</w:t>
      </w:r>
      <w:r w:rsidR="00676DF5">
        <w:rPr>
          <w:sz w:val="28"/>
          <w:szCs w:val="28"/>
        </w:rPr>
        <w:t>550</w:t>
      </w:r>
      <w:r w:rsidR="009F169C" w:rsidRPr="00EC2B46">
        <w:rPr>
          <w:sz w:val="28"/>
          <w:szCs w:val="28"/>
        </w:rPr>
        <w:t xml:space="preserve"> голов, козы-</w:t>
      </w:r>
      <w:r w:rsidR="00676DF5">
        <w:rPr>
          <w:sz w:val="28"/>
          <w:szCs w:val="28"/>
        </w:rPr>
        <w:t>55 головы, лошади-2</w:t>
      </w:r>
      <w:r w:rsidRPr="00EC2B46">
        <w:rPr>
          <w:sz w:val="28"/>
          <w:szCs w:val="28"/>
        </w:rPr>
        <w:t xml:space="preserve"> головы,  птица-</w:t>
      </w:r>
      <w:r w:rsidR="00676DF5">
        <w:rPr>
          <w:sz w:val="28"/>
          <w:szCs w:val="28"/>
        </w:rPr>
        <w:t>26</w:t>
      </w:r>
      <w:r w:rsidR="00395164">
        <w:rPr>
          <w:sz w:val="28"/>
          <w:szCs w:val="28"/>
        </w:rPr>
        <w:t>00</w:t>
      </w:r>
      <w:r w:rsidR="009F169C" w:rsidRPr="00EC2B46">
        <w:rPr>
          <w:sz w:val="28"/>
          <w:szCs w:val="28"/>
        </w:rPr>
        <w:t>голов.</w:t>
      </w:r>
    </w:p>
    <w:p w:rsidR="009F169C" w:rsidRPr="00EC2B46" w:rsidRDefault="009F169C" w:rsidP="009F169C">
      <w:pPr>
        <w:jc w:val="both"/>
        <w:rPr>
          <w:sz w:val="28"/>
          <w:szCs w:val="28"/>
        </w:rPr>
      </w:pPr>
    </w:p>
    <w:p w:rsidR="009F169C" w:rsidRPr="00EC2B46" w:rsidRDefault="009F169C" w:rsidP="009F169C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EC2B46">
        <w:rPr>
          <w:b/>
          <w:sz w:val="28"/>
          <w:szCs w:val="28"/>
          <w:u w:val="single"/>
        </w:rPr>
        <w:t>Культура</w:t>
      </w:r>
    </w:p>
    <w:p w:rsidR="009F169C" w:rsidRPr="00EC2B46" w:rsidRDefault="009F169C" w:rsidP="004C79B4">
      <w:pPr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      Расход бюджета поселения в учреждениях культуры за</w:t>
      </w:r>
      <w:r w:rsidR="00762AE2" w:rsidRPr="00EC2B46">
        <w:rPr>
          <w:sz w:val="28"/>
          <w:szCs w:val="28"/>
        </w:rPr>
        <w:t xml:space="preserve"> </w:t>
      </w:r>
      <w:r w:rsidR="00395164">
        <w:rPr>
          <w:sz w:val="28"/>
          <w:szCs w:val="28"/>
        </w:rPr>
        <w:t>2015</w:t>
      </w:r>
      <w:r w:rsidR="00520683" w:rsidRPr="00EC2B46">
        <w:rPr>
          <w:sz w:val="28"/>
          <w:szCs w:val="28"/>
        </w:rPr>
        <w:t xml:space="preserve"> г. составил </w:t>
      </w:r>
      <w:r w:rsidR="004C79B4">
        <w:rPr>
          <w:sz w:val="28"/>
          <w:szCs w:val="28"/>
        </w:rPr>
        <w:t>4324,0</w:t>
      </w:r>
      <w:r w:rsidRPr="00EC2B46">
        <w:rPr>
          <w:sz w:val="28"/>
          <w:szCs w:val="28"/>
        </w:rPr>
        <w:t xml:space="preserve"> тыс. руб.  </w:t>
      </w:r>
      <w:r w:rsidR="00704072">
        <w:rPr>
          <w:sz w:val="28"/>
          <w:szCs w:val="28"/>
        </w:rPr>
        <w:t>99,4% к годовому плану.</w:t>
      </w:r>
    </w:p>
    <w:p w:rsidR="00EF3F46" w:rsidRDefault="004C79B4" w:rsidP="009F1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3F46">
        <w:rPr>
          <w:sz w:val="28"/>
          <w:szCs w:val="28"/>
        </w:rPr>
        <w:t>МБУК СДК «Божковского сельского поселения» было признано «Лучшим муниципальным учреждением культуры» Ростовской области и награждено денежным поощрением в сумме 100 тыс.руб., на которые была приобретена оргтехника и музыкальная аппаратура.</w:t>
      </w:r>
    </w:p>
    <w:p w:rsidR="009F169C" w:rsidRPr="00EC2B46" w:rsidRDefault="00EF3F46" w:rsidP="009F169C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в 2015 году б</w:t>
      </w:r>
      <w:r w:rsidR="004C79B4">
        <w:rPr>
          <w:sz w:val="28"/>
          <w:szCs w:val="28"/>
        </w:rPr>
        <w:t>ыли приобретены новые шторы</w:t>
      </w:r>
      <w:r w:rsidR="00520683" w:rsidRPr="00EC2B46">
        <w:rPr>
          <w:sz w:val="28"/>
          <w:szCs w:val="28"/>
        </w:rPr>
        <w:t xml:space="preserve">, проведены ремонты в СДК, вставлены окна в СДК </w:t>
      </w:r>
      <w:proofErr w:type="spellStart"/>
      <w:r w:rsidR="00520683" w:rsidRPr="00EC2B46">
        <w:rPr>
          <w:sz w:val="28"/>
          <w:szCs w:val="28"/>
        </w:rPr>
        <w:t>х.Божковка</w:t>
      </w:r>
      <w:proofErr w:type="spellEnd"/>
      <w:r w:rsidR="00520683" w:rsidRPr="00EC2B46">
        <w:rPr>
          <w:sz w:val="28"/>
          <w:szCs w:val="28"/>
        </w:rPr>
        <w:t xml:space="preserve">, сделана пристройка в СДК п.Тополевый, приобретены </w:t>
      </w:r>
      <w:proofErr w:type="gramStart"/>
      <w:r w:rsidR="00520683" w:rsidRPr="00EC2B46">
        <w:rPr>
          <w:sz w:val="28"/>
          <w:szCs w:val="28"/>
        </w:rPr>
        <w:t>инфракрасные  обогреватели</w:t>
      </w:r>
      <w:proofErr w:type="gramEnd"/>
      <w:r w:rsidR="00520683" w:rsidRPr="00EC2B46">
        <w:rPr>
          <w:sz w:val="28"/>
          <w:szCs w:val="28"/>
        </w:rPr>
        <w:t xml:space="preserve"> для СДК </w:t>
      </w:r>
      <w:proofErr w:type="spellStart"/>
      <w:r w:rsidR="00520683" w:rsidRPr="00EC2B46">
        <w:rPr>
          <w:sz w:val="28"/>
          <w:szCs w:val="28"/>
        </w:rPr>
        <w:t>х.Чернецов</w:t>
      </w:r>
      <w:proofErr w:type="spellEnd"/>
      <w:r w:rsidR="00520683" w:rsidRPr="00EC2B46">
        <w:rPr>
          <w:sz w:val="28"/>
          <w:szCs w:val="28"/>
        </w:rPr>
        <w:t xml:space="preserve">, клуба </w:t>
      </w:r>
      <w:proofErr w:type="spellStart"/>
      <w:r w:rsidR="00520683" w:rsidRPr="00EC2B46">
        <w:rPr>
          <w:sz w:val="28"/>
          <w:szCs w:val="28"/>
        </w:rPr>
        <w:t>х.Чекунов</w:t>
      </w:r>
      <w:proofErr w:type="spellEnd"/>
      <w:r w:rsidR="00520683" w:rsidRPr="00EC2B46">
        <w:rPr>
          <w:sz w:val="28"/>
          <w:szCs w:val="28"/>
        </w:rPr>
        <w:t>.</w:t>
      </w:r>
      <w:r w:rsidR="009F169C" w:rsidRPr="00EC2B46">
        <w:rPr>
          <w:sz w:val="28"/>
          <w:szCs w:val="28"/>
        </w:rPr>
        <w:t xml:space="preserve"> </w:t>
      </w:r>
    </w:p>
    <w:p w:rsidR="009F169C" w:rsidRPr="00EC2B46" w:rsidRDefault="004C79B4" w:rsidP="009F169C">
      <w:pPr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проведение</w:t>
      </w:r>
      <w:r w:rsidR="009F169C" w:rsidRPr="00EC2B46">
        <w:rPr>
          <w:sz w:val="28"/>
          <w:szCs w:val="28"/>
        </w:rPr>
        <w:t xml:space="preserve"> праздничных </w:t>
      </w:r>
      <w:proofErr w:type="gramStart"/>
      <w:r w:rsidR="009F169C" w:rsidRPr="00EC2B46">
        <w:rPr>
          <w:sz w:val="28"/>
          <w:szCs w:val="28"/>
        </w:rPr>
        <w:t xml:space="preserve">мероприятий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честь 70-летия Победы были отремонтированы все памятники на территории поселения, приобретены баннеры, музыкальная аппаратура,  венки</w:t>
      </w:r>
      <w:r w:rsidR="009F169C" w:rsidRPr="00EC2B46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проведены</w:t>
      </w:r>
      <w:r w:rsidR="009F169C" w:rsidRPr="00EC2B46">
        <w:rPr>
          <w:sz w:val="28"/>
          <w:szCs w:val="28"/>
        </w:rPr>
        <w:t xml:space="preserve"> праздничных «Огоньков»</w:t>
      </w:r>
    </w:p>
    <w:p w:rsidR="009F169C" w:rsidRPr="00EC2B46" w:rsidRDefault="009F169C" w:rsidP="009F169C">
      <w:pPr>
        <w:ind w:firstLine="150"/>
        <w:jc w:val="both"/>
        <w:rPr>
          <w:rFonts w:eastAsia="Calibri" w:cs="Calibri"/>
          <w:kern w:val="1"/>
          <w:sz w:val="28"/>
          <w:szCs w:val="28"/>
        </w:rPr>
      </w:pPr>
      <w:r w:rsidRPr="00EC2B46">
        <w:rPr>
          <w:sz w:val="28"/>
          <w:szCs w:val="28"/>
        </w:rPr>
        <w:t xml:space="preserve"> Были </w:t>
      </w:r>
      <w:proofErr w:type="gramStart"/>
      <w:r w:rsidRPr="00EC2B46">
        <w:rPr>
          <w:sz w:val="28"/>
          <w:szCs w:val="28"/>
        </w:rPr>
        <w:t>проведены  праздники</w:t>
      </w:r>
      <w:proofErr w:type="gramEnd"/>
      <w:r w:rsidR="00520683" w:rsidRPr="00EC2B46">
        <w:rPr>
          <w:sz w:val="28"/>
          <w:szCs w:val="28"/>
        </w:rPr>
        <w:t xml:space="preserve"> </w:t>
      </w:r>
      <w:r w:rsidRPr="00EC2B46">
        <w:rPr>
          <w:sz w:val="28"/>
          <w:szCs w:val="28"/>
        </w:rPr>
        <w:t>День защитника Отечества, День 8Марта,  День Победы, День з</w:t>
      </w:r>
      <w:r w:rsidR="00520683" w:rsidRPr="00EC2B46">
        <w:rPr>
          <w:sz w:val="28"/>
          <w:szCs w:val="28"/>
        </w:rPr>
        <w:t xml:space="preserve">ащиты детей, День России, День </w:t>
      </w:r>
      <w:r w:rsidR="00AD0F34" w:rsidRPr="00EC2B46">
        <w:rPr>
          <w:sz w:val="28"/>
          <w:szCs w:val="28"/>
        </w:rPr>
        <w:t>семьи, , день пожилого человека, День народного единства,  День матери, День инвалида</w:t>
      </w:r>
      <w:r w:rsidR="004C79B4">
        <w:rPr>
          <w:sz w:val="28"/>
          <w:szCs w:val="28"/>
        </w:rPr>
        <w:t>, Новогодний карнавал</w:t>
      </w:r>
      <w:r w:rsidR="00EF3FE4">
        <w:rPr>
          <w:sz w:val="28"/>
          <w:szCs w:val="28"/>
        </w:rPr>
        <w:t>.</w:t>
      </w:r>
      <w:r w:rsidRPr="00EC2B46">
        <w:rPr>
          <w:sz w:val="28"/>
          <w:szCs w:val="28"/>
        </w:rPr>
        <w:t xml:space="preserve">  Основными направлениями деятельности культуры является обеспечение досуга населения, проведение различных по форме и тематике мероприятий, организация книжных выставок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rFonts w:ascii="Tahoma" w:hAnsi="Tahoma" w:cs="Tahoma"/>
          <w:b/>
          <w:bCs/>
          <w:sz w:val="28"/>
          <w:szCs w:val="28"/>
        </w:rPr>
      </w:pP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center"/>
        <w:rPr>
          <w:b/>
          <w:sz w:val="28"/>
          <w:szCs w:val="28"/>
        </w:rPr>
      </w:pPr>
      <w:r w:rsidRPr="00EC2B46">
        <w:rPr>
          <w:b/>
          <w:bCs/>
          <w:sz w:val="28"/>
          <w:szCs w:val="28"/>
        </w:rPr>
        <w:t>2.  ПРИОРИТЕТНЫЕ НАПРАВЛЕНИЯ  СОЦИАЛЬНО-ЭКОНОМИЧЕСКОГО РАЗВИТИЯ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center"/>
        <w:rPr>
          <w:b/>
          <w:sz w:val="28"/>
          <w:szCs w:val="28"/>
        </w:rPr>
      </w:pPr>
      <w:r w:rsidRPr="00EC2B46">
        <w:rPr>
          <w:b/>
          <w:bCs/>
          <w:sz w:val="28"/>
          <w:szCs w:val="28"/>
        </w:rPr>
        <w:t>БОЖКОВСКОГО СЕЛЬСКОГО ПОСЕЛЕНИЯ.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2.1. Улучшение комфортности среды обитания. 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rFonts w:ascii="Tahoma" w:hAnsi="Tahoma" w:cs="Tahoma"/>
          <w:sz w:val="28"/>
          <w:szCs w:val="28"/>
        </w:rPr>
        <w:t xml:space="preserve">  </w:t>
      </w:r>
      <w:r w:rsidRPr="00EC2B46">
        <w:rPr>
          <w:sz w:val="28"/>
          <w:szCs w:val="28"/>
        </w:rPr>
        <w:t>Достижение высокого уровня надежности и устойчивости функционирования жилищно-коммунального комплекса поселения.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2.1.1.Развитие систем водоснабжения и водоотведения.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2.1.2.Улучшение качества предоставляемых жилищно-коммунальных услуг.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2.1.3.Улучшение качества дорог.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2.1.4.Благоустройство, обустройство свалок.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2.1.5.Строительство, ремонт, сокращение количества ветхого и аварийного жилья.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2.1.6.Удовлетворение потребности населения и организаций в различных видах связи. 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2.1.7. Пожарная безопасность.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2.2. Укрепление и сохранение здоровья населения, формирование здорового образа жизни.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  Формированию общественного настроя на здоровый образ жизни, укреплению здоровья населения способствует проведение массовых мероприятий, пропагандирующих здоровый образ жизни, расширение возможностей населения по занятиям спортом.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2.2.1.Пропаганда здорового образа жизни населения, создание оптимальных условий для развития массовой физической культуры и спорта. 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  2.3. Культура, патриотическое воспитание молодежи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2.3.1. Развитие творческого потенциала.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2.3.2.Сотрудничество с творческими организациями.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3.4. Развитие сельского хозяйства.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  2.4.1.Развитие сети сельской потребительской, в том числе кредитной, кооперации.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2.4.2.Развитие ЛПХ и КФХ.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2.5. Совершенствование системы местного самоуправления.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  2.5.1.Совершенствование системы взаимоотношений органов местного самоуправления с населением.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  2.5.2.Информирование населения о ходе реформы и проблемах развития местного самоуправления.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  2.5.3.Совершенствование системы "обратной связи" органов местного самоуправления и населения.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2.5.4.Планирование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9F169C" w:rsidRPr="00EC2B46" w:rsidRDefault="009F169C" w:rsidP="00395164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  Для достижения цели концепции социально-экономического развития Божковс</w:t>
      </w:r>
      <w:r w:rsidR="00395164">
        <w:rPr>
          <w:sz w:val="28"/>
          <w:szCs w:val="28"/>
        </w:rPr>
        <w:t>кого сельского поселения на 2015-2017</w:t>
      </w:r>
      <w:r w:rsidRPr="00EC2B46">
        <w:rPr>
          <w:sz w:val="28"/>
          <w:szCs w:val="28"/>
        </w:rPr>
        <w:t xml:space="preserve"> 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для реализации намеченных мероприятий.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Реализация в полном объеме всех мероприятий позволит: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 xml:space="preserve">- снизить численность населения с денежными доходами ниже прожиточного минимума; 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  - повысить экологическую безопасность поселения, тем самым улучшить здоровье населения;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- понизить показатели преступности, повысить безопасность жизни людей;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- увеличить количество субъектов малого предпринимательства;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- создать новые рабочие места;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- увеличить собственные доходы бюджета;</w:t>
      </w:r>
    </w:p>
    <w:p w:rsidR="009F169C" w:rsidRPr="00EC2B46" w:rsidRDefault="009F169C" w:rsidP="009F169C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- улучшить жилищные условия сельчан;</w:t>
      </w:r>
    </w:p>
    <w:p w:rsidR="00AE3E11" w:rsidRPr="00EC2B46" w:rsidRDefault="009F169C" w:rsidP="00704072">
      <w:pPr>
        <w:spacing w:before="100" w:beforeAutospacing="1" w:after="100" w:afterAutospacing="1" w:line="255" w:lineRule="atLeast"/>
        <w:ind w:firstLine="150"/>
        <w:jc w:val="both"/>
        <w:rPr>
          <w:sz w:val="28"/>
          <w:szCs w:val="28"/>
        </w:rPr>
      </w:pPr>
      <w:r w:rsidRPr="00EC2B46">
        <w:rPr>
          <w:sz w:val="28"/>
          <w:szCs w:val="28"/>
        </w:rPr>
        <w:t>- способствовать развитию сельского хозяйства.</w:t>
      </w:r>
    </w:p>
    <w:p w:rsidR="00AE3E11" w:rsidRPr="00EC2B46" w:rsidRDefault="00AE3E11" w:rsidP="00A339FC">
      <w:pPr>
        <w:jc w:val="center"/>
        <w:rPr>
          <w:sz w:val="28"/>
          <w:szCs w:val="28"/>
        </w:rPr>
      </w:pPr>
    </w:p>
    <w:p w:rsidR="008A10EB" w:rsidRDefault="008A10EB" w:rsidP="00A339FC">
      <w:pPr>
        <w:jc w:val="center"/>
        <w:rPr>
          <w:sz w:val="28"/>
          <w:szCs w:val="28"/>
        </w:rPr>
      </w:pPr>
    </w:p>
    <w:p w:rsidR="008A10EB" w:rsidRDefault="008A10EB" w:rsidP="00A339FC">
      <w:pPr>
        <w:jc w:val="center"/>
        <w:rPr>
          <w:sz w:val="28"/>
          <w:szCs w:val="28"/>
        </w:rPr>
      </w:pPr>
    </w:p>
    <w:p w:rsidR="008A10EB" w:rsidRDefault="008A10EB" w:rsidP="00A339FC">
      <w:pPr>
        <w:jc w:val="center"/>
        <w:rPr>
          <w:sz w:val="28"/>
          <w:szCs w:val="28"/>
        </w:rPr>
      </w:pPr>
    </w:p>
    <w:p w:rsidR="008A10EB" w:rsidRDefault="008A10EB" w:rsidP="00A339FC">
      <w:pPr>
        <w:jc w:val="center"/>
        <w:rPr>
          <w:sz w:val="28"/>
          <w:szCs w:val="28"/>
        </w:rPr>
      </w:pPr>
    </w:p>
    <w:p w:rsidR="008A10EB" w:rsidRDefault="008A10E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1853FB" w:rsidRDefault="001853FB" w:rsidP="00A339FC">
      <w:pPr>
        <w:jc w:val="center"/>
        <w:rPr>
          <w:sz w:val="28"/>
          <w:szCs w:val="28"/>
        </w:rPr>
      </w:pPr>
    </w:p>
    <w:p w:rsidR="008A10EB" w:rsidRDefault="008A10EB" w:rsidP="00A339FC">
      <w:pPr>
        <w:jc w:val="center"/>
        <w:rPr>
          <w:sz w:val="28"/>
          <w:szCs w:val="28"/>
        </w:rPr>
      </w:pPr>
    </w:p>
    <w:p w:rsidR="008A10EB" w:rsidRDefault="008A10EB" w:rsidP="00A339FC">
      <w:pPr>
        <w:jc w:val="center"/>
        <w:rPr>
          <w:sz w:val="28"/>
          <w:szCs w:val="28"/>
        </w:rPr>
      </w:pPr>
      <w:bookmarkStart w:id="0" w:name="_GoBack"/>
      <w:bookmarkEnd w:id="0"/>
    </w:p>
    <w:sectPr w:rsidR="008A10EB" w:rsidSect="00EA710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B7512"/>
    <w:rsid w:val="00015CDE"/>
    <w:rsid w:val="00040697"/>
    <w:rsid w:val="000A64A7"/>
    <w:rsid w:val="000D2381"/>
    <w:rsid w:val="0010452F"/>
    <w:rsid w:val="001853FB"/>
    <w:rsid w:val="001A48A9"/>
    <w:rsid w:val="00231607"/>
    <w:rsid w:val="0023495E"/>
    <w:rsid w:val="00256E4A"/>
    <w:rsid w:val="0026499C"/>
    <w:rsid w:val="002C7ED8"/>
    <w:rsid w:val="002F57BB"/>
    <w:rsid w:val="00374E36"/>
    <w:rsid w:val="00395164"/>
    <w:rsid w:val="003C443B"/>
    <w:rsid w:val="00441DCE"/>
    <w:rsid w:val="0045246F"/>
    <w:rsid w:val="004A1C2A"/>
    <w:rsid w:val="004C79B4"/>
    <w:rsid w:val="004D6CAD"/>
    <w:rsid w:val="004D7A58"/>
    <w:rsid w:val="004E0F03"/>
    <w:rsid w:val="00520683"/>
    <w:rsid w:val="00543C46"/>
    <w:rsid w:val="00566ADC"/>
    <w:rsid w:val="005F1662"/>
    <w:rsid w:val="00615F21"/>
    <w:rsid w:val="006541A4"/>
    <w:rsid w:val="006614DC"/>
    <w:rsid w:val="00676DF5"/>
    <w:rsid w:val="00682A76"/>
    <w:rsid w:val="006A2662"/>
    <w:rsid w:val="006B3E60"/>
    <w:rsid w:val="006C10C5"/>
    <w:rsid w:val="006D5E42"/>
    <w:rsid w:val="00704072"/>
    <w:rsid w:val="00762AE2"/>
    <w:rsid w:val="007637D2"/>
    <w:rsid w:val="007B3C1A"/>
    <w:rsid w:val="007B4E3E"/>
    <w:rsid w:val="007B7512"/>
    <w:rsid w:val="007C4AAE"/>
    <w:rsid w:val="007E57C1"/>
    <w:rsid w:val="007F1513"/>
    <w:rsid w:val="007F1DF1"/>
    <w:rsid w:val="00862138"/>
    <w:rsid w:val="008A10EB"/>
    <w:rsid w:val="008D289F"/>
    <w:rsid w:val="008F328E"/>
    <w:rsid w:val="00903ADF"/>
    <w:rsid w:val="00956007"/>
    <w:rsid w:val="009C6A92"/>
    <w:rsid w:val="009F169C"/>
    <w:rsid w:val="00A339FC"/>
    <w:rsid w:val="00A840FE"/>
    <w:rsid w:val="00AA5CE6"/>
    <w:rsid w:val="00AD0F34"/>
    <w:rsid w:val="00AE3E11"/>
    <w:rsid w:val="00B91159"/>
    <w:rsid w:val="00BA0E64"/>
    <w:rsid w:val="00BA279A"/>
    <w:rsid w:val="00BA7E25"/>
    <w:rsid w:val="00BF65CD"/>
    <w:rsid w:val="00C86A87"/>
    <w:rsid w:val="00CD0854"/>
    <w:rsid w:val="00CD1C60"/>
    <w:rsid w:val="00D06D9C"/>
    <w:rsid w:val="00D66D64"/>
    <w:rsid w:val="00E079DC"/>
    <w:rsid w:val="00E66C0A"/>
    <w:rsid w:val="00E83B2F"/>
    <w:rsid w:val="00EA1F54"/>
    <w:rsid w:val="00EA710A"/>
    <w:rsid w:val="00EC08B1"/>
    <w:rsid w:val="00EC2B46"/>
    <w:rsid w:val="00EC6287"/>
    <w:rsid w:val="00EF3F46"/>
    <w:rsid w:val="00EF3FE4"/>
    <w:rsid w:val="00F06367"/>
    <w:rsid w:val="00F52007"/>
    <w:rsid w:val="00FC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54AA736-3F98-46DE-99B8-39157076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0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9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A710A"/>
    <w:pPr>
      <w:suppressLineNumbers/>
    </w:pPr>
  </w:style>
  <w:style w:type="paragraph" w:customStyle="1" w:styleId="ab">
    <w:name w:val="Заголовок таблицы"/>
    <w:basedOn w:val="aa"/>
    <w:rsid w:val="00EA710A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Администрация</dc:creator>
  <cp:keywords/>
  <dc:description/>
  <cp:lastModifiedBy>User</cp:lastModifiedBy>
  <cp:revision>3</cp:revision>
  <cp:lastPrinted>2016-02-17T05:03:00Z</cp:lastPrinted>
  <dcterms:created xsi:type="dcterms:W3CDTF">2016-02-25T11:24:00Z</dcterms:created>
  <dcterms:modified xsi:type="dcterms:W3CDTF">2017-02-28T13:20:00Z</dcterms:modified>
</cp:coreProperties>
</file>