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6" w:rsidRPr="007D3151" w:rsidRDefault="003077FC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9429115" cy="6829425"/>
            <wp:effectExtent l="19050" t="0" r="635" b="0"/>
            <wp:docPr id="2" name="Рисунок 2" descr="C:\Documents and Settings\Admin\Рабочий стол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AB7453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8" type="#_x0000_t202" style="position:absolute;left:0;text-align:left;margin-left:532.6pt;margin-top:2.15pt;width:219.65pt;height:99.3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596388" w:rsidRPr="009D7718" w:rsidTr="00F4515A">
                    <w:trPr>
                      <w:trHeight w:val="1530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6388" w:rsidRPr="009D7718" w:rsidRDefault="00596388" w:rsidP="00494539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96388" w:rsidRPr="009D7718" w:rsidRDefault="0059638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общероссийским базовым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(отраслевым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перечням или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96388" w:rsidRPr="009D7718" w:rsidRDefault="0059638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6388" w:rsidRPr="009D7718" w:rsidRDefault="0059638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260D" w:rsidRDefault="0039260D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Cs/>
                            <w:sz w:val="14"/>
                            <w:szCs w:val="14"/>
                          </w:rPr>
                        </w:pPr>
                      </w:p>
                      <w:p w:rsidR="00EB6D42" w:rsidRDefault="00EB6D42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B6D42" w:rsidRPr="0039278D" w:rsidRDefault="00EB6D42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96388" w:rsidRPr="0039278D" w:rsidRDefault="00EB6D42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16"/>
                            <w:szCs w:val="16"/>
                          </w:rPr>
                        </w:pPr>
                        <w:r w:rsidRPr="0039278D">
                          <w:rPr>
                            <w:sz w:val="16"/>
                            <w:szCs w:val="16"/>
                          </w:rPr>
                          <w:t>07.002.0</w:t>
                        </w:r>
                      </w:p>
                      <w:p w:rsidR="00EB6D42" w:rsidRDefault="00EB6D42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EB6D42" w:rsidRPr="00EB6D42" w:rsidRDefault="00EB6D42" w:rsidP="00AD7A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96388" w:rsidRPr="009D7718" w:rsidRDefault="00596388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C018F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C018F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C018F6" w:rsidRPr="00C018F6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показ концертов и концертных программ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0C253D" w:rsidRDefault="002718B6" w:rsidP="000C253D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C018F6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C253D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лица,</w:t>
      </w:r>
    </w:p>
    <w:p w:rsidR="002718B6" w:rsidRPr="007D3151" w:rsidRDefault="000C253D" w:rsidP="000C253D">
      <w:pPr>
        <w:widowControl w:val="0"/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муниципальные учреждения, жители Божковского сельского поселения и Красносулинского района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081"/>
        <w:gridCol w:w="1168"/>
        <w:gridCol w:w="1259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2718B6" w:rsidRPr="007D3151" w:rsidTr="00AD7A91">
        <w:tc>
          <w:tcPr>
            <w:tcW w:w="14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508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6A6AC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250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</w:tr>
      <w:tr w:rsidR="002718B6" w:rsidRPr="007D3151" w:rsidTr="00AD7A91">
        <w:tc>
          <w:tcPr>
            <w:tcW w:w="14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8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2718B6" w:rsidRPr="007D3151" w:rsidRDefault="002718B6" w:rsidP="00B52436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</w:t>
            </w:r>
            <w:r w:rsidR="00B52436">
              <w:rPr>
                <w:color w:val="000000"/>
                <w:kern w:val="2"/>
              </w:rPr>
              <w:t>18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(очередной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финансовый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2718B6" w:rsidRPr="007D3151" w:rsidRDefault="002718B6" w:rsidP="00B52436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</w:t>
            </w:r>
            <w:r w:rsidR="00B52436">
              <w:rPr>
                <w:color w:val="000000"/>
                <w:kern w:val="2"/>
              </w:rPr>
              <w:t>19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(1-й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</w:t>
            </w:r>
            <w:r w:rsidR="00B52436">
              <w:rPr>
                <w:color w:val="000000"/>
                <w:kern w:val="2"/>
              </w:rPr>
              <w:t>20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</w:tr>
      <w:tr w:rsidR="002718B6" w:rsidRPr="007D3151" w:rsidTr="00AD7A91">
        <w:tc>
          <w:tcPr>
            <w:tcW w:w="14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9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9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12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AD7A91">
        <w:tc>
          <w:tcPr>
            <w:tcW w:w="14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0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B52436" w:rsidRPr="007D3151" w:rsidTr="00AD7A91">
        <w:tc>
          <w:tcPr>
            <w:tcW w:w="1423" w:type="dxa"/>
            <w:vMerge w:val="restart"/>
            <w:shd w:val="clear" w:color="auto" w:fill="FFFFFF"/>
          </w:tcPr>
          <w:p w:rsidR="00B52436" w:rsidRPr="007D3151" w:rsidRDefault="00B52436" w:rsidP="006B5A17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shd w:val="clear" w:color="auto" w:fill="FFFFFF"/>
          </w:tcPr>
          <w:p w:rsidR="00B52436" w:rsidRPr="00B52436" w:rsidRDefault="00B5243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B52436">
              <w:rPr>
                <w:bCs/>
                <w:color w:val="000000"/>
              </w:rPr>
              <w:t>Показ концертов, концертных программ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52436" w:rsidRPr="00326A83" w:rsidRDefault="00326A83" w:rsidP="00760869">
            <w:pPr>
              <w:widowControl w:val="0"/>
              <w:outlineLvl w:val="3"/>
              <w:rPr>
                <w:bCs/>
              </w:rPr>
            </w:pPr>
            <w:r w:rsidRPr="00326A83">
              <w:rPr>
                <w:bCs/>
              </w:rPr>
              <w:t>Сборный концерт</w:t>
            </w:r>
          </w:p>
          <w:p w:rsidR="00326A83" w:rsidRPr="007D3151" w:rsidRDefault="00326A83" w:rsidP="00326A8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326A83">
              <w:rPr>
                <w:bCs/>
              </w:rPr>
              <w:t>(на выезде)</w:t>
            </w:r>
          </w:p>
        </w:tc>
        <w:tc>
          <w:tcPr>
            <w:tcW w:w="1798" w:type="dxa"/>
            <w:shd w:val="clear" w:color="auto" w:fill="FFFFFF"/>
          </w:tcPr>
          <w:p w:rsidR="00B52436" w:rsidRPr="00326A83" w:rsidRDefault="00326A83" w:rsidP="00326A8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26A83">
              <w:rPr>
                <w:bCs/>
                <w:kern w:val="2"/>
              </w:rPr>
              <w:t>шт.</w:t>
            </w:r>
          </w:p>
        </w:tc>
        <w:tc>
          <w:tcPr>
            <w:tcW w:w="1091" w:type="dxa"/>
            <w:shd w:val="clear" w:color="auto" w:fill="FFFFFF"/>
          </w:tcPr>
          <w:p w:rsidR="00B52436" w:rsidRPr="00E8469F" w:rsidRDefault="00326A83" w:rsidP="00326A8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E8469F">
              <w:rPr>
                <w:b/>
                <w:bCs/>
                <w:kern w:val="2"/>
              </w:rPr>
              <w:t>796</w:t>
            </w:r>
          </w:p>
        </w:tc>
        <w:tc>
          <w:tcPr>
            <w:tcW w:w="1263" w:type="dxa"/>
            <w:shd w:val="clear" w:color="auto" w:fill="FFFFFF"/>
          </w:tcPr>
          <w:p w:rsidR="00B52436" w:rsidRPr="00E8469F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E8469F">
              <w:rPr>
                <w:b/>
                <w:bCs/>
                <w:kern w:val="2"/>
              </w:rPr>
              <w:t>31</w:t>
            </w:r>
          </w:p>
        </w:tc>
        <w:tc>
          <w:tcPr>
            <w:tcW w:w="982" w:type="dxa"/>
            <w:shd w:val="clear" w:color="auto" w:fill="FFFFFF"/>
          </w:tcPr>
          <w:p w:rsidR="00B52436" w:rsidRPr="00E8469F" w:rsidRDefault="00E8469F" w:rsidP="00E8469F">
            <w:pPr>
              <w:widowControl w:val="0"/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E8469F">
              <w:rPr>
                <w:bCs/>
                <w:kern w:val="2"/>
              </w:rPr>
              <w:t>32</w:t>
            </w:r>
          </w:p>
        </w:tc>
        <w:tc>
          <w:tcPr>
            <w:tcW w:w="1005" w:type="dxa"/>
            <w:shd w:val="clear" w:color="auto" w:fill="FFFFFF"/>
          </w:tcPr>
          <w:p w:rsidR="00B52436" w:rsidRPr="00E8469F" w:rsidRDefault="00E8469F" w:rsidP="00E8469F">
            <w:pPr>
              <w:widowControl w:val="0"/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E8469F">
              <w:rPr>
                <w:bCs/>
                <w:kern w:val="2"/>
              </w:rPr>
              <w:t>33</w:t>
            </w:r>
          </w:p>
        </w:tc>
      </w:tr>
      <w:tr w:rsidR="00B52436" w:rsidRPr="007D3151" w:rsidTr="00AD7A91">
        <w:tc>
          <w:tcPr>
            <w:tcW w:w="1423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/>
          </w:tcPr>
          <w:p w:rsidR="00B52436" w:rsidRPr="007D3151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FFFFFF"/>
          </w:tcPr>
          <w:p w:rsidR="00B52436" w:rsidRPr="007D3151" w:rsidRDefault="00E8469F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263" w:type="dxa"/>
            <w:shd w:val="clear" w:color="auto" w:fill="FFFFFF"/>
          </w:tcPr>
          <w:p w:rsidR="00B52436" w:rsidRPr="007D3151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B52436" w:rsidRPr="007D3151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52436" w:rsidRPr="007D3151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  <w:tr w:rsidR="00B52436" w:rsidRPr="007D3151" w:rsidTr="00AD7A91">
        <w:tc>
          <w:tcPr>
            <w:tcW w:w="1423" w:type="dxa"/>
            <w:vMerge w:val="restart"/>
            <w:shd w:val="clear" w:color="auto" w:fill="FFFFFF"/>
          </w:tcPr>
          <w:p w:rsidR="00B52436" w:rsidRPr="007D3151" w:rsidRDefault="00B52436" w:rsidP="006B5A17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shd w:val="clear" w:color="auto" w:fill="FFFFFF"/>
          </w:tcPr>
          <w:p w:rsidR="00B52436" w:rsidRPr="00B52436" w:rsidRDefault="00B5243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B52436">
              <w:rPr>
                <w:bCs/>
                <w:color w:val="000000"/>
              </w:rPr>
              <w:t>Показ концертов, концертных программ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52436" w:rsidRPr="00326A83" w:rsidRDefault="00326A83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326A83">
              <w:rPr>
                <w:bCs/>
              </w:rPr>
              <w:t>Сборный концерт (показ концертов, концертных программ)</w:t>
            </w:r>
          </w:p>
        </w:tc>
        <w:tc>
          <w:tcPr>
            <w:tcW w:w="1798" w:type="dxa"/>
            <w:shd w:val="clear" w:color="auto" w:fill="FFFFFF"/>
          </w:tcPr>
          <w:p w:rsidR="00B52436" w:rsidRPr="007D3151" w:rsidRDefault="00326A83" w:rsidP="00326A83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326A83">
              <w:rPr>
                <w:bCs/>
                <w:kern w:val="2"/>
              </w:rPr>
              <w:t>шт.</w:t>
            </w:r>
          </w:p>
        </w:tc>
        <w:tc>
          <w:tcPr>
            <w:tcW w:w="1091" w:type="dxa"/>
            <w:shd w:val="clear" w:color="auto" w:fill="FFFFFF"/>
          </w:tcPr>
          <w:p w:rsidR="00B52436" w:rsidRPr="00E8469F" w:rsidRDefault="00326A83" w:rsidP="00326A83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E8469F">
              <w:rPr>
                <w:b/>
                <w:bCs/>
                <w:kern w:val="2"/>
              </w:rPr>
              <w:t>796</w:t>
            </w:r>
          </w:p>
        </w:tc>
        <w:tc>
          <w:tcPr>
            <w:tcW w:w="1263" w:type="dxa"/>
            <w:shd w:val="clear" w:color="auto" w:fill="FFFFFF"/>
          </w:tcPr>
          <w:p w:rsidR="00B52436" w:rsidRPr="007D3151" w:rsidRDefault="00E8469F" w:rsidP="00E8469F">
            <w:pPr>
              <w:widowControl w:val="0"/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</w:rPr>
              <w:t>328</w:t>
            </w:r>
          </w:p>
        </w:tc>
        <w:tc>
          <w:tcPr>
            <w:tcW w:w="982" w:type="dxa"/>
            <w:shd w:val="clear" w:color="auto" w:fill="FFFFFF"/>
          </w:tcPr>
          <w:p w:rsidR="00B52436" w:rsidRPr="00E8469F" w:rsidRDefault="00E8469F" w:rsidP="00E8469F">
            <w:pPr>
              <w:widowControl w:val="0"/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E8469F">
              <w:rPr>
                <w:bCs/>
                <w:kern w:val="2"/>
              </w:rPr>
              <w:t>329</w:t>
            </w:r>
          </w:p>
        </w:tc>
        <w:tc>
          <w:tcPr>
            <w:tcW w:w="1005" w:type="dxa"/>
            <w:shd w:val="clear" w:color="auto" w:fill="FFFFFF"/>
          </w:tcPr>
          <w:p w:rsidR="00B52436" w:rsidRPr="00E8469F" w:rsidRDefault="00E8469F" w:rsidP="00E8469F">
            <w:pPr>
              <w:widowControl w:val="0"/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E8469F">
              <w:rPr>
                <w:bCs/>
                <w:kern w:val="2"/>
              </w:rPr>
              <w:t>330</w:t>
            </w:r>
          </w:p>
        </w:tc>
      </w:tr>
      <w:tr w:rsidR="00B52436" w:rsidRPr="007D3151" w:rsidTr="00AD7A91">
        <w:tc>
          <w:tcPr>
            <w:tcW w:w="1423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52436" w:rsidRPr="007D3151" w:rsidRDefault="00B5243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AB7453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B7453">
        <w:rPr>
          <w:bCs/>
          <w:noProof/>
          <w:kern w:val="2"/>
          <w:sz w:val="24"/>
          <w:szCs w:val="24"/>
        </w:rPr>
        <w:pict>
          <v:shape id="Поле 14" o:spid="_x0000_s1029" type="#_x0000_t202" style="position:absolute;left:0;text-align:left;margin-left:251.55pt;margin-top:15.75pt;width:32.55pt;height:19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596388" w:rsidRPr="00E10A7B" w:rsidRDefault="00596388" w:rsidP="002718B6">
                  <w:r>
                    <w:t>5%</w:t>
                  </w:r>
                </w:p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5C5F90" w:rsidRPr="007D3151" w:rsidRDefault="002718B6" w:rsidP="00596388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6"/>
        <w:gridCol w:w="850"/>
        <w:gridCol w:w="907"/>
        <w:gridCol w:w="1102"/>
        <w:gridCol w:w="1094"/>
        <w:gridCol w:w="1261"/>
        <w:gridCol w:w="877"/>
        <w:gridCol w:w="508"/>
        <w:gridCol w:w="857"/>
        <w:gridCol w:w="901"/>
        <w:gridCol w:w="956"/>
        <w:gridCol w:w="1135"/>
        <w:gridCol w:w="849"/>
        <w:gridCol w:w="863"/>
      </w:tblGrid>
      <w:tr w:rsidR="002718B6" w:rsidRPr="007D3151" w:rsidTr="00AD7A91">
        <w:tc>
          <w:tcPr>
            <w:tcW w:w="14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71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847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AD7A91">
        <w:tc>
          <w:tcPr>
            <w:tcW w:w="14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385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2718B6" w:rsidRPr="007D3151" w:rsidRDefault="002718B6" w:rsidP="009D10D8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9D10D8">
              <w:rPr>
                <w:bCs/>
                <w:color w:val="000000"/>
                <w:kern w:val="2"/>
              </w:rPr>
              <w:t>18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2718B6" w:rsidRPr="007D3151" w:rsidRDefault="002718B6" w:rsidP="009D10D8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9D10D8">
              <w:rPr>
                <w:bCs/>
                <w:color w:val="000000"/>
                <w:kern w:val="2"/>
              </w:rPr>
              <w:t>19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</w:t>
            </w:r>
            <w:r w:rsidR="009D10D8">
              <w:rPr>
                <w:bCs/>
                <w:color w:val="000000"/>
                <w:kern w:val="2"/>
              </w:rPr>
              <w:t>20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вого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</w:t>
            </w:r>
            <w:r w:rsidR="00C31710">
              <w:rPr>
                <w:bCs/>
                <w:color w:val="000000"/>
                <w:kern w:val="2"/>
              </w:rPr>
              <w:t>18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</w:t>
            </w:r>
            <w:r w:rsidR="00C31710">
              <w:rPr>
                <w:bCs/>
                <w:color w:val="000000"/>
                <w:kern w:val="2"/>
              </w:rPr>
              <w:t>19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2718B6" w:rsidRPr="007D3151" w:rsidRDefault="002718B6" w:rsidP="00C31710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C31710">
              <w:rPr>
                <w:bCs/>
                <w:color w:val="000000"/>
                <w:kern w:val="2"/>
              </w:rPr>
              <w:t>20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AD7A91">
        <w:tc>
          <w:tcPr>
            <w:tcW w:w="14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0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5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6086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5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AD7A91"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9D10D8" w:rsidRPr="007D3151" w:rsidTr="00AD7A91">
        <w:trPr>
          <w:trHeight w:val="920"/>
        </w:trPr>
        <w:tc>
          <w:tcPr>
            <w:tcW w:w="1423" w:type="dxa"/>
            <w:shd w:val="clear" w:color="auto" w:fill="FFFFFF"/>
          </w:tcPr>
          <w:p w:rsidR="009D10D8" w:rsidRPr="007D3151" w:rsidRDefault="009D10D8" w:rsidP="00AD7A9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D10D8" w:rsidRPr="007D3151" w:rsidRDefault="009D10D8" w:rsidP="009D10D8">
            <w:pPr>
              <w:widowControl w:val="0"/>
              <w:rPr>
                <w:kern w:val="2"/>
                <w:sz w:val="24"/>
                <w:szCs w:val="24"/>
              </w:rPr>
            </w:pPr>
            <w:r w:rsidRPr="00B52436">
              <w:rPr>
                <w:bCs/>
                <w:color w:val="000000"/>
              </w:rPr>
              <w:t>Показ концертов, концертных программ</w:t>
            </w:r>
          </w:p>
        </w:tc>
        <w:tc>
          <w:tcPr>
            <w:tcW w:w="850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9D10D8" w:rsidRPr="00326A83" w:rsidRDefault="009D10D8" w:rsidP="009D10D8">
            <w:pPr>
              <w:widowControl w:val="0"/>
              <w:outlineLvl w:val="3"/>
              <w:rPr>
                <w:bCs/>
              </w:rPr>
            </w:pPr>
            <w:r w:rsidRPr="00326A83">
              <w:rPr>
                <w:bCs/>
              </w:rPr>
              <w:t>Сборный концерт</w:t>
            </w:r>
          </w:p>
          <w:p w:rsidR="009D10D8" w:rsidRPr="007D3151" w:rsidRDefault="009D10D8" w:rsidP="009D10D8">
            <w:pPr>
              <w:widowControl w:val="0"/>
              <w:rPr>
                <w:kern w:val="2"/>
                <w:sz w:val="24"/>
                <w:szCs w:val="24"/>
              </w:rPr>
            </w:pPr>
            <w:r w:rsidRPr="00326A83">
              <w:rPr>
                <w:bCs/>
              </w:rPr>
              <w:t>(на выезде)</w:t>
            </w:r>
          </w:p>
        </w:tc>
        <w:tc>
          <w:tcPr>
            <w:tcW w:w="877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08" w:type="dxa"/>
            <w:shd w:val="clear" w:color="auto" w:fill="FFFFFF"/>
          </w:tcPr>
          <w:p w:rsidR="009D10D8" w:rsidRPr="009D10D8" w:rsidRDefault="009D10D8" w:rsidP="00760869">
            <w:pPr>
              <w:widowControl w:val="0"/>
              <w:jc w:val="center"/>
              <w:rPr>
                <w:kern w:val="2"/>
              </w:rPr>
            </w:pPr>
            <w:r w:rsidRPr="009D10D8">
              <w:rPr>
                <w:kern w:val="2"/>
              </w:rPr>
              <w:t>792</w:t>
            </w:r>
          </w:p>
        </w:tc>
        <w:tc>
          <w:tcPr>
            <w:tcW w:w="857" w:type="dxa"/>
            <w:shd w:val="clear" w:color="auto" w:fill="FFFFFF"/>
          </w:tcPr>
          <w:p w:rsidR="009D10D8" w:rsidRPr="009D10D8" w:rsidRDefault="009D10D8" w:rsidP="00760869">
            <w:pPr>
              <w:widowControl w:val="0"/>
              <w:jc w:val="center"/>
              <w:rPr>
                <w:b/>
                <w:kern w:val="2"/>
              </w:rPr>
            </w:pPr>
            <w:r w:rsidRPr="009D10D8">
              <w:rPr>
                <w:b/>
                <w:kern w:val="2"/>
              </w:rPr>
              <w:t>3675</w:t>
            </w:r>
          </w:p>
        </w:tc>
        <w:tc>
          <w:tcPr>
            <w:tcW w:w="901" w:type="dxa"/>
            <w:shd w:val="clear" w:color="auto" w:fill="FFFFFF"/>
          </w:tcPr>
          <w:p w:rsidR="009D10D8" w:rsidRPr="00C31710" w:rsidRDefault="00C31710" w:rsidP="00C3171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31710">
              <w:rPr>
                <w:kern w:val="2"/>
              </w:rPr>
              <w:t>3</w:t>
            </w:r>
            <w:r>
              <w:rPr>
                <w:kern w:val="2"/>
              </w:rPr>
              <w:t>700</w:t>
            </w:r>
          </w:p>
        </w:tc>
        <w:tc>
          <w:tcPr>
            <w:tcW w:w="956" w:type="dxa"/>
            <w:shd w:val="clear" w:color="auto" w:fill="FFFFFF"/>
          </w:tcPr>
          <w:p w:rsidR="009D10D8" w:rsidRPr="007D3151" w:rsidRDefault="00C31710" w:rsidP="00C3171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31710">
              <w:rPr>
                <w:kern w:val="2"/>
              </w:rPr>
              <w:t>3</w:t>
            </w:r>
            <w:r>
              <w:rPr>
                <w:kern w:val="2"/>
              </w:rPr>
              <w:t>800</w:t>
            </w:r>
          </w:p>
        </w:tc>
        <w:tc>
          <w:tcPr>
            <w:tcW w:w="1135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63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9D10D8" w:rsidRPr="007D3151" w:rsidTr="00AD7A91">
        <w:trPr>
          <w:trHeight w:val="1380"/>
        </w:trPr>
        <w:tc>
          <w:tcPr>
            <w:tcW w:w="1423" w:type="dxa"/>
            <w:shd w:val="clear" w:color="auto" w:fill="FFFFFF"/>
          </w:tcPr>
          <w:p w:rsidR="009D10D8" w:rsidRPr="007D3151" w:rsidRDefault="009D10D8" w:rsidP="00AD7A9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D10D8" w:rsidRPr="007D3151" w:rsidRDefault="009D10D8" w:rsidP="009D10D8">
            <w:pPr>
              <w:widowControl w:val="0"/>
              <w:rPr>
                <w:kern w:val="2"/>
                <w:sz w:val="24"/>
                <w:szCs w:val="24"/>
              </w:rPr>
            </w:pPr>
            <w:r w:rsidRPr="00B52436">
              <w:rPr>
                <w:bCs/>
                <w:color w:val="000000"/>
              </w:rPr>
              <w:t>Показ концертов, концертных программ</w:t>
            </w:r>
          </w:p>
        </w:tc>
        <w:tc>
          <w:tcPr>
            <w:tcW w:w="850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/>
          </w:tcPr>
          <w:p w:rsidR="009D10D8" w:rsidRPr="007D3151" w:rsidRDefault="009D10D8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9D10D8" w:rsidRPr="007D3151" w:rsidRDefault="009D10D8" w:rsidP="009D10D8">
            <w:pPr>
              <w:widowControl w:val="0"/>
              <w:rPr>
                <w:kern w:val="2"/>
                <w:sz w:val="24"/>
                <w:szCs w:val="24"/>
              </w:rPr>
            </w:pPr>
            <w:r w:rsidRPr="00326A83">
              <w:rPr>
                <w:bCs/>
              </w:rPr>
              <w:t>Сборный концерт (показ концертов, концертных программ)</w:t>
            </w:r>
          </w:p>
        </w:tc>
        <w:tc>
          <w:tcPr>
            <w:tcW w:w="877" w:type="dxa"/>
            <w:shd w:val="clear" w:color="auto" w:fill="FFFFFF"/>
          </w:tcPr>
          <w:p w:rsidR="009D10D8" w:rsidRPr="007D3151" w:rsidRDefault="009D10D8" w:rsidP="009D10D8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08" w:type="dxa"/>
            <w:shd w:val="clear" w:color="auto" w:fill="FFFFFF"/>
          </w:tcPr>
          <w:p w:rsidR="009D10D8" w:rsidRPr="009D10D8" w:rsidRDefault="009D10D8" w:rsidP="00760869">
            <w:pPr>
              <w:widowControl w:val="0"/>
              <w:jc w:val="center"/>
              <w:rPr>
                <w:kern w:val="2"/>
              </w:rPr>
            </w:pPr>
            <w:r w:rsidRPr="009D10D8">
              <w:rPr>
                <w:kern w:val="2"/>
              </w:rPr>
              <w:t>792</w:t>
            </w:r>
          </w:p>
        </w:tc>
        <w:tc>
          <w:tcPr>
            <w:tcW w:w="857" w:type="dxa"/>
            <w:shd w:val="clear" w:color="auto" w:fill="FFFFFF"/>
          </w:tcPr>
          <w:p w:rsidR="009D10D8" w:rsidRPr="009D10D8" w:rsidRDefault="009D10D8" w:rsidP="009D10D8">
            <w:pPr>
              <w:widowControl w:val="0"/>
              <w:jc w:val="center"/>
              <w:rPr>
                <w:b/>
                <w:kern w:val="2"/>
              </w:rPr>
            </w:pPr>
            <w:r w:rsidRPr="009D10D8">
              <w:rPr>
                <w:b/>
                <w:kern w:val="2"/>
              </w:rPr>
              <w:t>47985</w:t>
            </w:r>
          </w:p>
        </w:tc>
        <w:tc>
          <w:tcPr>
            <w:tcW w:w="901" w:type="dxa"/>
            <w:shd w:val="clear" w:color="auto" w:fill="FFFFFF"/>
          </w:tcPr>
          <w:p w:rsidR="009D10D8" w:rsidRPr="00C31710" w:rsidRDefault="00C31710" w:rsidP="00C3171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31710">
              <w:rPr>
                <w:kern w:val="2"/>
              </w:rPr>
              <w:t>48085</w:t>
            </w:r>
          </w:p>
        </w:tc>
        <w:tc>
          <w:tcPr>
            <w:tcW w:w="956" w:type="dxa"/>
            <w:shd w:val="clear" w:color="auto" w:fill="FFFFFF"/>
          </w:tcPr>
          <w:p w:rsidR="009D10D8" w:rsidRPr="007D3151" w:rsidRDefault="00C31710" w:rsidP="00C3171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31710">
              <w:rPr>
                <w:kern w:val="2"/>
              </w:rPr>
              <w:t>48</w:t>
            </w:r>
            <w:r>
              <w:rPr>
                <w:kern w:val="2"/>
              </w:rPr>
              <w:t>1</w:t>
            </w:r>
            <w:r w:rsidRPr="00C31710">
              <w:rPr>
                <w:kern w:val="2"/>
              </w:rPr>
              <w:t>85</w:t>
            </w:r>
          </w:p>
        </w:tc>
        <w:tc>
          <w:tcPr>
            <w:tcW w:w="1135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63" w:type="dxa"/>
            <w:shd w:val="clear" w:color="auto" w:fill="FFFFFF"/>
          </w:tcPr>
          <w:p w:rsidR="009D10D8" w:rsidRPr="007D3151" w:rsidRDefault="00C31710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54114" w:rsidRDefault="00054114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AB7453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7453">
        <w:rPr>
          <w:b/>
          <w:bCs/>
          <w:noProof/>
          <w:kern w:val="2"/>
          <w:sz w:val="24"/>
          <w:szCs w:val="24"/>
        </w:rPr>
        <w:pict>
          <v:shape id="Поле 13" o:spid="_x0000_s1030" type="#_x0000_t202" style="position:absolute;left:0;text-align:left;margin-left:248.65pt;margin-top:15.9pt;width:32.9pt;height:19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596388" w:rsidRDefault="00596388" w:rsidP="002718B6">
                  <w:r>
                    <w:t>5%%%%%</w:t>
                  </w:r>
                </w:p>
                <w:p w:rsidR="00596388" w:rsidRDefault="00596388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C31710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31710">
        <w:rPr>
          <w:bCs/>
          <w:color w:val="000000"/>
          <w:kern w:val="2"/>
          <w:sz w:val="24"/>
          <w:szCs w:val="24"/>
          <w:shd w:val="clear" w:color="auto" w:fill="FFFFFF"/>
        </w:rPr>
        <w:t>м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3"/>
        <w:gridCol w:w="1067"/>
        <w:gridCol w:w="7408"/>
      </w:tblGrid>
      <w:tr w:rsidR="002718B6" w:rsidRPr="007D3151" w:rsidTr="00527561">
        <w:tc>
          <w:tcPr>
            <w:tcW w:w="14859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312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131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067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40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31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E73C4E" w:rsidP="00760869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Распоряжение</w:t>
            </w:r>
          </w:p>
        </w:tc>
        <w:tc>
          <w:tcPr>
            <w:tcW w:w="3121" w:type="dxa"/>
            <w:shd w:val="clear" w:color="auto" w:fill="FFFFFF"/>
          </w:tcPr>
          <w:p w:rsidR="002718B6" w:rsidRPr="007D3151" w:rsidRDefault="00E73C4E" w:rsidP="00760869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Божковского сельского поселения</w:t>
            </w:r>
          </w:p>
        </w:tc>
        <w:tc>
          <w:tcPr>
            <w:tcW w:w="1313" w:type="dxa"/>
            <w:shd w:val="clear" w:color="auto" w:fill="FFFFFF"/>
          </w:tcPr>
          <w:p w:rsidR="002718B6" w:rsidRPr="00527561" w:rsidRDefault="00527561" w:rsidP="00760869">
            <w:pPr>
              <w:widowControl w:val="0"/>
              <w:rPr>
                <w:kern w:val="2"/>
                <w:sz w:val="24"/>
                <w:szCs w:val="24"/>
              </w:rPr>
            </w:pPr>
            <w:r w:rsidRPr="00527561">
              <w:rPr>
                <w:kern w:val="2"/>
                <w:sz w:val="24"/>
                <w:szCs w:val="24"/>
              </w:rPr>
              <w:t>12.12.2017г.</w:t>
            </w:r>
          </w:p>
        </w:tc>
        <w:tc>
          <w:tcPr>
            <w:tcW w:w="1067" w:type="dxa"/>
            <w:shd w:val="clear" w:color="auto" w:fill="FFFFFF"/>
          </w:tcPr>
          <w:p w:rsidR="002718B6" w:rsidRPr="007D3151" w:rsidRDefault="00527561" w:rsidP="0052756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№39</w:t>
            </w:r>
          </w:p>
        </w:tc>
        <w:tc>
          <w:tcPr>
            <w:tcW w:w="7408" w:type="dxa"/>
            <w:shd w:val="clear" w:color="auto" w:fill="FFFFFF"/>
          </w:tcPr>
          <w:p w:rsidR="002718B6" w:rsidRPr="007D3151" w:rsidRDefault="00EC56A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 утверждении норматива финансовых затрат на оказание муниципальных услуг муниципальными бюджетными учреждениями,</w:t>
            </w:r>
            <w:r w:rsidR="00635045">
              <w:rPr>
                <w:kern w:val="2"/>
                <w:sz w:val="24"/>
                <w:szCs w:val="24"/>
              </w:rPr>
              <w:t xml:space="preserve"> Божковского сельского поселения на </w:t>
            </w:r>
            <w:r w:rsidR="00885F21">
              <w:rPr>
                <w:kern w:val="2"/>
                <w:sz w:val="24"/>
                <w:szCs w:val="24"/>
              </w:rPr>
              <w:t>2018 – 2020 годы.</w:t>
            </w: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527561">
        <w:tc>
          <w:tcPr>
            <w:tcW w:w="19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967DD9" w:rsidRDefault="002718B6" w:rsidP="00054114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054114">
        <w:rPr>
          <w:color w:val="000000"/>
          <w:kern w:val="2"/>
          <w:sz w:val="24"/>
          <w:szCs w:val="24"/>
          <w:shd w:val="clear" w:color="auto" w:fill="FFFFFF"/>
        </w:rPr>
        <w:t>: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054114" w:rsidRDefault="00054114" w:rsidP="0005411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культуре;</w:t>
      </w:r>
      <w:r>
        <w:t xml:space="preserve"> </w:t>
      </w:r>
    </w:p>
    <w:p w:rsidR="00054114" w:rsidRDefault="00054114" w:rsidP="0005411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054114" w:rsidRDefault="00054114" w:rsidP="0005411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054114" w:rsidRDefault="00054114" w:rsidP="00054114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Устав муниципального бюджетного учреждения культуры «Сельские Дома культуры Божковского сельского поселения»</w:t>
      </w:r>
    </w:p>
    <w:p w:rsidR="00054114" w:rsidRDefault="00054114" w:rsidP="0005411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Постановление Администрация Божковского сельского поселения от 15.05.2015 №34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задания».</w:t>
      </w:r>
    </w:p>
    <w:p w:rsidR="00054114" w:rsidRDefault="00054114" w:rsidP="0005411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96DE7" w:rsidRDefault="003A37E1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5.2 Порядок информирования потенциальных потребителей муниципальной услуги</w:t>
      </w:r>
    </w:p>
    <w:p w:rsidR="003A37E1" w:rsidRDefault="003A37E1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Style w:val="aff4"/>
        <w:tblW w:w="0" w:type="auto"/>
        <w:tblLook w:val="04A0"/>
      </w:tblPr>
      <w:tblGrid>
        <w:gridCol w:w="4360"/>
        <w:gridCol w:w="5683"/>
        <w:gridCol w:w="5022"/>
      </w:tblGrid>
      <w:tr w:rsidR="003A37E1" w:rsidTr="00871586">
        <w:tc>
          <w:tcPr>
            <w:tcW w:w="4361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D3151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5685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D3151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5023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D3151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</w:tr>
      <w:tr w:rsidR="003A37E1" w:rsidTr="00871586">
        <w:tc>
          <w:tcPr>
            <w:tcW w:w="4361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85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23" w:type="dxa"/>
          </w:tcPr>
          <w:p w:rsidR="003A37E1" w:rsidRDefault="003A37E1" w:rsidP="003A37E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A37E1" w:rsidTr="00871586">
        <w:tc>
          <w:tcPr>
            <w:tcW w:w="4361" w:type="dxa"/>
          </w:tcPr>
          <w:p w:rsidR="003A37E1" w:rsidRDefault="003A37E1" w:rsidP="0087158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>Информационные стенды</w:t>
            </w:r>
          </w:p>
        </w:tc>
        <w:tc>
          <w:tcPr>
            <w:tcW w:w="5685" w:type="dxa"/>
          </w:tcPr>
          <w:p w:rsidR="003A37E1" w:rsidRDefault="00871586" w:rsidP="00760869">
            <w:pPr>
              <w:widowControl w:val="0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>Режим работы учреждений, план проводимых мероприятий, афиша</w:t>
            </w:r>
          </w:p>
        </w:tc>
        <w:tc>
          <w:tcPr>
            <w:tcW w:w="5023" w:type="dxa"/>
          </w:tcPr>
          <w:p w:rsidR="003A37E1" w:rsidRDefault="00871586" w:rsidP="00871586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>ежемесячно</w:t>
            </w:r>
          </w:p>
        </w:tc>
      </w:tr>
      <w:tr w:rsidR="003A37E1" w:rsidTr="00871586">
        <w:tc>
          <w:tcPr>
            <w:tcW w:w="4361" w:type="dxa"/>
          </w:tcPr>
          <w:p w:rsidR="003A37E1" w:rsidRDefault="003A37E1" w:rsidP="00871586">
            <w:pPr>
              <w:widowControl w:val="0"/>
              <w:snapToGrid w:val="0"/>
              <w:ind w:left="-709" w:firstLine="709"/>
            </w:pPr>
            <w:r>
              <w:t xml:space="preserve">           Размещение информации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A37E1" w:rsidRDefault="003A37E1" w:rsidP="00871586">
            <w:pPr>
              <w:widowControl w:val="0"/>
              <w:snapToGrid w:val="0"/>
              <w:ind w:left="-709" w:firstLine="709"/>
            </w:pPr>
            <w:r>
              <w:t xml:space="preserve">           официальном </w:t>
            </w:r>
            <w:proofErr w:type="gramStart"/>
            <w:r>
              <w:t>сайте</w:t>
            </w:r>
            <w:proofErr w:type="gramEnd"/>
            <w:r>
              <w:t xml:space="preserve"> учреждения,</w:t>
            </w:r>
          </w:p>
          <w:p w:rsidR="003A37E1" w:rsidRDefault="003A37E1" w:rsidP="00871586">
            <w:pPr>
              <w:widowControl w:val="0"/>
              <w:snapToGrid w:val="0"/>
              <w:ind w:left="-709" w:firstLine="709"/>
            </w:pPr>
            <w:r>
              <w:t xml:space="preserve">           администрации Божковского</w:t>
            </w:r>
          </w:p>
          <w:p w:rsidR="003A37E1" w:rsidRDefault="003A37E1" w:rsidP="00871586">
            <w:pPr>
              <w:widowControl w:val="0"/>
              <w:snapToGrid w:val="0"/>
              <w:ind w:left="-709" w:firstLine="709"/>
            </w:pPr>
            <w:r>
              <w:t xml:space="preserve">           сельского поселения, Отдела </w:t>
            </w:r>
          </w:p>
          <w:p w:rsidR="003A37E1" w:rsidRDefault="003A37E1" w:rsidP="00871586">
            <w:pPr>
              <w:widowControl w:val="0"/>
              <w:snapToGrid w:val="0"/>
              <w:ind w:left="-709" w:firstLine="709"/>
            </w:pPr>
            <w:r>
              <w:t xml:space="preserve">           культуры и искусства </w:t>
            </w:r>
          </w:p>
          <w:p w:rsidR="003A37E1" w:rsidRDefault="003A37E1" w:rsidP="00871586">
            <w:pPr>
              <w:widowControl w:val="0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 xml:space="preserve">          Красносулинского района</w:t>
            </w:r>
          </w:p>
        </w:tc>
        <w:tc>
          <w:tcPr>
            <w:tcW w:w="5685" w:type="dxa"/>
          </w:tcPr>
          <w:p w:rsidR="003A37E1" w:rsidRDefault="00871586" w:rsidP="00871586">
            <w:pPr>
              <w:widowControl w:val="0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>Информация о работе клубного учреждения, отчеты о  проводимых  мероприятиях, нормативные правовые акты</w:t>
            </w:r>
          </w:p>
        </w:tc>
        <w:tc>
          <w:tcPr>
            <w:tcW w:w="5023" w:type="dxa"/>
          </w:tcPr>
          <w:p w:rsidR="003A37E1" w:rsidRDefault="00871586" w:rsidP="00760869">
            <w:pPr>
              <w:widowControl w:val="0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t>По мере обновления информации</w:t>
            </w:r>
          </w:p>
        </w:tc>
      </w:tr>
    </w:tbl>
    <w:p w:rsidR="003A37E1" w:rsidRDefault="003A37E1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39278D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71586" w:rsidRDefault="00871586" w:rsidP="00760869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AB7453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AB7453">
        <w:rPr>
          <w:bCs/>
          <w:noProof/>
          <w:kern w:val="2"/>
          <w:sz w:val="24"/>
          <w:szCs w:val="24"/>
        </w:rPr>
        <w:pict>
          <v:shape id="Поле 12" o:spid="_x0000_s1031" type="#_x0000_t202" style="position:absolute;left:0;text-align:left;margin-left:553.8pt;margin-top:13.55pt;width:212.2pt;height:88.0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596388" w:rsidRPr="0039260D" w:rsidTr="0049453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6388" w:rsidRDefault="0059638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596388" w:rsidRDefault="0059638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номер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96388" w:rsidRPr="001B2409" w:rsidRDefault="0059638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260D" w:rsidRPr="0039260D" w:rsidRDefault="0039260D" w:rsidP="003926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9260D" w:rsidRPr="0039260D" w:rsidRDefault="00505218" w:rsidP="00505218">
                        <w:pPr>
                          <w:keepNext/>
                          <w:snapToGrid w:val="0"/>
                          <w:spacing w:before="240"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07.025.1</w:t>
                        </w:r>
                      </w:p>
                    </w:tc>
                  </w:tr>
                </w:tbl>
                <w:p w:rsidR="00596388" w:rsidRPr="001B2409" w:rsidRDefault="00596388" w:rsidP="002718B6"/>
                <w:p w:rsidR="00596388" w:rsidRDefault="00596388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71586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871586" w:rsidRDefault="002718B6" w:rsidP="00871586">
      <w:pPr>
        <w:keepNext/>
        <w:suppressAutoHyphens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871586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7158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871586" w:rsidRDefault="00871586" w:rsidP="00871586">
      <w:pPr>
        <w:keepNext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творчества, организация мероприятий.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</w:p>
    <w:p w:rsidR="00871586" w:rsidRDefault="002718B6" w:rsidP="00871586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871586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71586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лица,</w:t>
      </w:r>
    </w:p>
    <w:p w:rsidR="00871586" w:rsidRPr="007D3151" w:rsidRDefault="00871586" w:rsidP="00871586">
      <w:pPr>
        <w:widowControl w:val="0"/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муниципальные учреждения, жители Божковского сельского поселения и Красносулинского района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871586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08"/>
        <w:gridCol w:w="1131"/>
        <w:gridCol w:w="1118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2718B6" w:rsidRPr="007D3151" w:rsidTr="006D7EB6">
        <w:tc>
          <w:tcPr>
            <w:tcW w:w="16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360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(по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перечню)</w:t>
            </w:r>
            <w:r w:rsidR="00B54A3C">
              <w:rPr>
                <w:color w:val="000000"/>
                <w:kern w:val="2"/>
                <w:vertAlign w:val="superscript"/>
              </w:rPr>
              <w:t>6</w:t>
            </w:r>
            <w:r w:rsidR="002718B6" w:rsidRPr="007D3151">
              <w:rPr>
                <w:color w:val="000000"/>
                <w:kern w:val="2"/>
                <w:vertAlign w:val="superscript"/>
              </w:rPr>
              <w:t>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выполнения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908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  <w:tc>
          <w:tcPr>
            <w:tcW w:w="3567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</w:tr>
      <w:tr w:rsidR="002718B6" w:rsidRPr="007D3151" w:rsidTr="006D7EB6">
        <w:tc>
          <w:tcPr>
            <w:tcW w:w="16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458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2718B6" w:rsidRPr="007D3151" w:rsidRDefault="002718B6" w:rsidP="006D7EB6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6D7EB6">
              <w:rPr>
                <w:bCs/>
                <w:color w:val="000000"/>
                <w:kern w:val="2"/>
              </w:rPr>
              <w:t>18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6D7EB6">
              <w:rPr>
                <w:bCs/>
                <w:color w:val="000000"/>
                <w:kern w:val="2"/>
              </w:rPr>
              <w:t>19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(1-й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год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планового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6D7EB6">
              <w:rPr>
                <w:bCs/>
                <w:color w:val="000000"/>
                <w:kern w:val="2"/>
              </w:rPr>
              <w:t>20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6D7EB6">
        <w:tc>
          <w:tcPr>
            <w:tcW w:w="16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45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01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8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6D7EB6">
        <w:tc>
          <w:tcPr>
            <w:tcW w:w="16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4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1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1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26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</w:tr>
      <w:tr w:rsidR="006D7EB6" w:rsidRPr="007D3151" w:rsidTr="006D7EB6">
        <w:tc>
          <w:tcPr>
            <w:tcW w:w="1610" w:type="dxa"/>
            <w:vMerge w:val="restart"/>
            <w:shd w:val="clear" w:color="auto" w:fill="FFFFFF"/>
          </w:tcPr>
          <w:p w:rsidR="00596388" w:rsidRDefault="00596388" w:rsidP="00596388">
            <w:pPr>
              <w:rPr>
                <w:bCs/>
                <w:color w:val="000000"/>
                <w:kern w:val="2"/>
              </w:rPr>
            </w:pPr>
          </w:p>
          <w:p w:rsidR="006D7EB6" w:rsidRPr="00596388" w:rsidRDefault="006D7EB6" w:rsidP="00596388"/>
        </w:tc>
        <w:tc>
          <w:tcPr>
            <w:tcW w:w="1109" w:type="dxa"/>
            <w:vMerge w:val="restart"/>
            <w:shd w:val="clear" w:color="auto" w:fill="FFFFFF"/>
          </w:tcPr>
          <w:p w:rsidR="006D7EB6" w:rsidRPr="007D3151" w:rsidRDefault="006D7EB6" w:rsidP="006D7EB6">
            <w:pPr>
              <w:widowControl w:val="0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50" w:type="dxa"/>
            <w:vMerge w:val="restart"/>
            <w:shd w:val="clear" w:color="auto" w:fill="FFFFFF"/>
          </w:tcPr>
          <w:p w:rsidR="006D7EB6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клубные</w:t>
            </w:r>
          </w:p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формирования</w:t>
            </w:r>
          </w:p>
        </w:tc>
        <w:tc>
          <w:tcPr>
            <w:tcW w:w="1441" w:type="dxa"/>
            <w:vMerge w:val="restart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ед.</w:t>
            </w:r>
          </w:p>
        </w:tc>
        <w:tc>
          <w:tcPr>
            <w:tcW w:w="1017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7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4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6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7EB6" w:rsidRPr="007D3151" w:rsidTr="006D7EB6">
        <w:tc>
          <w:tcPr>
            <w:tcW w:w="1610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50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6D7EB6" w:rsidRPr="006D7EB6" w:rsidRDefault="006D7E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D7EB6">
              <w:rPr>
                <w:b/>
                <w:bCs/>
                <w:color w:val="000000"/>
                <w:kern w:val="2"/>
              </w:rPr>
              <w:t>642</w:t>
            </w:r>
          </w:p>
        </w:tc>
        <w:tc>
          <w:tcPr>
            <w:tcW w:w="1187" w:type="dxa"/>
            <w:shd w:val="clear" w:color="auto" w:fill="FFFFFF"/>
          </w:tcPr>
          <w:p w:rsidR="006D7EB6" w:rsidRPr="006D7EB6" w:rsidRDefault="006D7E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D7EB6">
              <w:rPr>
                <w:b/>
                <w:bCs/>
                <w:color w:val="000000"/>
                <w:kern w:val="2"/>
              </w:rPr>
              <w:t>32</w:t>
            </w:r>
          </w:p>
        </w:tc>
        <w:tc>
          <w:tcPr>
            <w:tcW w:w="1114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32</w:t>
            </w:r>
          </w:p>
        </w:tc>
        <w:tc>
          <w:tcPr>
            <w:tcW w:w="1266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32</w:t>
            </w:r>
          </w:p>
        </w:tc>
      </w:tr>
      <w:tr w:rsidR="006D7EB6" w:rsidRPr="007D3151" w:rsidTr="00C143FF">
        <w:trPr>
          <w:trHeight w:val="1288"/>
        </w:trPr>
        <w:tc>
          <w:tcPr>
            <w:tcW w:w="1610" w:type="dxa"/>
            <w:shd w:val="clear" w:color="auto" w:fill="FFFFFF"/>
          </w:tcPr>
          <w:p w:rsidR="0039260D" w:rsidRDefault="0039260D" w:rsidP="0039260D">
            <w:pPr>
              <w:keepNext/>
              <w:snapToGrid w:val="0"/>
              <w:spacing w:before="240" w:after="60"/>
            </w:pPr>
          </w:p>
          <w:p w:rsidR="006D7EB6" w:rsidRPr="0039260D" w:rsidRDefault="006D7EB6" w:rsidP="0039260D"/>
        </w:tc>
        <w:tc>
          <w:tcPr>
            <w:tcW w:w="1109" w:type="dxa"/>
            <w:shd w:val="clear" w:color="auto" w:fill="FFFFFF"/>
          </w:tcPr>
          <w:p w:rsidR="006D7EB6" w:rsidRPr="007D3151" w:rsidRDefault="006D7EB6" w:rsidP="006D7EB6">
            <w:pPr>
              <w:widowControl w:val="0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132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9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6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2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50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1441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шт.</w:t>
            </w:r>
          </w:p>
        </w:tc>
        <w:tc>
          <w:tcPr>
            <w:tcW w:w="1017" w:type="dxa"/>
            <w:shd w:val="clear" w:color="auto" w:fill="FFFFFF"/>
          </w:tcPr>
          <w:p w:rsidR="006D7EB6" w:rsidRPr="006D7EB6" w:rsidRDefault="006D7E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D7EB6">
              <w:rPr>
                <w:b/>
                <w:bCs/>
                <w:color w:val="000000"/>
                <w:kern w:val="2"/>
              </w:rPr>
              <w:t>796</w:t>
            </w:r>
          </w:p>
        </w:tc>
        <w:tc>
          <w:tcPr>
            <w:tcW w:w="1187" w:type="dxa"/>
            <w:shd w:val="clear" w:color="auto" w:fill="FFFFFF"/>
          </w:tcPr>
          <w:p w:rsidR="006D7EB6" w:rsidRPr="006D7EB6" w:rsidRDefault="006D7E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D7EB6">
              <w:rPr>
                <w:b/>
                <w:bCs/>
                <w:color w:val="000000"/>
                <w:kern w:val="2"/>
              </w:rPr>
              <w:t>627</w:t>
            </w:r>
          </w:p>
        </w:tc>
        <w:tc>
          <w:tcPr>
            <w:tcW w:w="1114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628</w:t>
            </w:r>
          </w:p>
        </w:tc>
        <w:tc>
          <w:tcPr>
            <w:tcW w:w="1266" w:type="dxa"/>
            <w:shd w:val="clear" w:color="auto" w:fill="FFFFFF"/>
          </w:tcPr>
          <w:p w:rsidR="006D7EB6" w:rsidRPr="007D3151" w:rsidRDefault="006D7E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629</w:t>
            </w:r>
          </w:p>
        </w:tc>
      </w:tr>
    </w:tbl>
    <w:p w:rsidR="002718B6" w:rsidRPr="00305F72" w:rsidRDefault="00AB7453" w:rsidP="00305F72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7453">
        <w:rPr>
          <w:bCs/>
          <w:noProof/>
          <w:kern w:val="2"/>
          <w:sz w:val="24"/>
          <w:szCs w:val="24"/>
        </w:rPr>
        <w:pict>
          <v:shape id="Поле 11" o:spid="_x0000_s1032" type="#_x0000_t202" style="position:absolute;left:0;text-align:left;margin-left:149.55pt;margin-top:16pt;width:32.1pt;height:26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 style="mso-next-textbox:#Поле 11">
              <w:txbxContent>
                <w:p w:rsidR="00596388" w:rsidRDefault="00596388" w:rsidP="002718B6">
                  <w:r>
                    <w:t>5%</w:t>
                  </w:r>
                </w:p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418"/>
        <w:gridCol w:w="1134"/>
        <w:gridCol w:w="992"/>
        <w:gridCol w:w="1134"/>
        <w:gridCol w:w="1226"/>
        <w:gridCol w:w="1303"/>
        <w:gridCol w:w="1354"/>
        <w:gridCol w:w="646"/>
        <w:gridCol w:w="964"/>
        <w:gridCol w:w="1022"/>
        <w:gridCol w:w="1077"/>
        <w:gridCol w:w="1308"/>
      </w:tblGrid>
      <w:tr w:rsidR="002718B6" w:rsidRPr="007D3151" w:rsidTr="00596388">
        <w:tc>
          <w:tcPr>
            <w:tcW w:w="128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  <w:r w:rsidR="00B54A3C" w:rsidRPr="00B54A3C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360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выполнения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267" w:type="dxa"/>
            <w:gridSpan w:val="4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596388">
        <w:tc>
          <w:tcPr>
            <w:tcW w:w="128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60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0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</w:t>
            </w:r>
            <w:r w:rsidR="00305F72">
              <w:rPr>
                <w:bCs/>
                <w:color w:val="000000"/>
                <w:kern w:val="2"/>
              </w:rPr>
              <w:t>18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305F72">
              <w:rPr>
                <w:bCs/>
                <w:color w:val="000000"/>
                <w:kern w:val="2"/>
              </w:rPr>
              <w:t>19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</w:t>
            </w:r>
            <w:r w:rsidR="00305F72">
              <w:rPr>
                <w:bCs/>
                <w:color w:val="000000"/>
                <w:kern w:val="2"/>
              </w:rPr>
              <w:t>20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596388">
        <w:tc>
          <w:tcPr>
            <w:tcW w:w="128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(наименова-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35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596388">
        <w:tc>
          <w:tcPr>
            <w:tcW w:w="12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</w:tr>
      <w:tr w:rsidR="00305F72" w:rsidRPr="007D3151" w:rsidTr="00596388">
        <w:trPr>
          <w:trHeight w:val="1863"/>
        </w:trPr>
        <w:tc>
          <w:tcPr>
            <w:tcW w:w="1281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F72" w:rsidRPr="00305F72" w:rsidRDefault="00305F72" w:rsidP="00760869">
            <w:pPr>
              <w:widowControl w:val="0"/>
              <w:rPr>
                <w:kern w:val="2"/>
                <w:sz w:val="18"/>
                <w:szCs w:val="18"/>
              </w:rPr>
            </w:pPr>
            <w:r w:rsidRPr="00305F72">
              <w:rPr>
                <w:bCs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13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305F72" w:rsidRPr="00305F72" w:rsidRDefault="00305F72" w:rsidP="00760869">
            <w:pPr>
              <w:widowControl w:val="0"/>
              <w:rPr>
                <w:kern w:val="2"/>
              </w:rPr>
            </w:pPr>
            <w:r w:rsidRPr="00305F72">
              <w:rPr>
                <w:bCs/>
                <w:color w:val="000000"/>
              </w:rPr>
              <w:t>клубные формирования</w:t>
            </w:r>
          </w:p>
        </w:tc>
        <w:tc>
          <w:tcPr>
            <w:tcW w:w="1354" w:type="dxa"/>
            <w:shd w:val="clear" w:color="auto" w:fill="FFFFFF"/>
          </w:tcPr>
          <w:p w:rsidR="00305F72" w:rsidRPr="00305F72" w:rsidRDefault="00305F72" w:rsidP="00760869">
            <w:pPr>
              <w:widowControl w:val="0"/>
              <w:rPr>
                <w:kern w:val="2"/>
                <w:sz w:val="22"/>
                <w:szCs w:val="22"/>
              </w:rPr>
            </w:pPr>
            <w:r w:rsidRPr="00305F72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305F72">
              <w:rPr>
                <w:b/>
                <w:kern w:val="2"/>
                <w:sz w:val="22"/>
                <w:szCs w:val="22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305F72">
              <w:rPr>
                <w:b/>
                <w:kern w:val="2"/>
                <w:sz w:val="22"/>
                <w:szCs w:val="22"/>
              </w:rPr>
              <w:t>476</w:t>
            </w:r>
          </w:p>
        </w:tc>
        <w:tc>
          <w:tcPr>
            <w:tcW w:w="1077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05F72">
              <w:rPr>
                <w:kern w:val="2"/>
                <w:sz w:val="22"/>
                <w:szCs w:val="22"/>
              </w:rPr>
              <w:t>476</w:t>
            </w:r>
          </w:p>
          <w:p w:rsidR="00305F72" w:rsidRPr="00305F72" w:rsidRDefault="00305F72" w:rsidP="0030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05F72">
              <w:rPr>
                <w:kern w:val="2"/>
                <w:sz w:val="22"/>
                <w:szCs w:val="22"/>
              </w:rPr>
              <w:t>476</w:t>
            </w:r>
          </w:p>
        </w:tc>
      </w:tr>
      <w:tr w:rsidR="00305F72" w:rsidRPr="007D3151" w:rsidTr="00596388">
        <w:trPr>
          <w:trHeight w:val="1472"/>
        </w:trPr>
        <w:tc>
          <w:tcPr>
            <w:tcW w:w="1281" w:type="dxa"/>
            <w:shd w:val="clear" w:color="auto" w:fill="FFFFFF"/>
          </w:tcPr>
          <w:p w:rsidR="0039260D" w:rsidRDefault="0039260D" w:rsidP="0039260D">
            <w:pPr>
              <w:keepNext/>
              <w:snapToGrid w:val="0"/>
              <w:spacing w:before="240" w:after="60"/>
            </w:pPr>
          </w:p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13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135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  <w:r w:rsidRPr="00305F72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305F72" w:rsidRPr="007D3151" w:rsidRDefault="00305F72" w:rsidP="00305F7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05F72">
              <w:rPr>
                <w:b/>
                <w:kern w:val="2"/>
                <w:sz w:val="22"/>
                <w:szCs w:val="22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05F72" w:rsidRPr="007D3151" w:rsidRDefault="00305F72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305F72">
              <w:rPr>
                <w:b/>
                <w:kern w:val="2"/>
                <w:sz w:val="22"/>
                <w:szCs w:val="22"/>
              </w:rPr>
              <w:t>69615</w:t>
            </w:r>
          </w:p>
        </w:tc>
        <w:tc>
          <w:tcPr>
            <w:tcW w:w="1077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05F72">
              <w:rPr>
                <w:kern w:val="2"/>
                <w:sz w:val="22"/>
                <w:szCs w:val="22"/>
              </w:rPr>
              <w:t>69715</w:t>
            </w:r>
          </w:p>
        </w:tc>
        <w:tc>
          <w:tcPr>
            <w:tcW w:w="1308" w:type="dxa"/>
            <w:shd w:val="clear" w:color="auto" w:fill="FFFFFF"/>
          </w:tcPr>
          <w:p w:rsidR="00305F72" w:rsidRPr="00305F72" w:rsidRDefault="00305F72" w:rsidP="00305F7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05F72">
              <w:rPr>
                <w:kern w:val="2"/>
                <w:sz w:val="22"/>
                <w:szCs w:val="22"/>
              </w:rPr>
              <w:t>69815</w:t>
            </w: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AB7453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AB7453">
        <w:rPr>
          <w:b/>
          <w:noProof/>
          <w:color w:val="000000"/>
          <w:kern w:val="2"/>
          <w:sz w:val="24"/>
          <w:szCs w:val="24"/>
        </w:rPr>
        <w:pict>
          <v:shape id="Поле 10" o:spid="_x0000_s1033" type="#_x0000_t202" style="position:absolute;left:0;text-align:left;margin-left:150.3pt;margin-top:16.55pt;width:31.85pt;height:22.1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596388" w:rsidRPr="00A45742" w:rsidRDefault="00596388" w:rsidP="002718B6">
                  <w:r>
                    <w:t>5%</w:t>
                  </w:r>
                </w:p>
              </w:txbxContent>
            </v:textbox>
          </v:shape>
        </w:pic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5BA2" w:rsidRDefault="00405BA2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D00BBF" w:rsidRDefault="006A6AC1" w:rsidP="00D00BBF">
      <w:pPr>
        <w:keepNext/>
        <w:rPr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D00BBF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D00BBF">
        <w:rPr>
          <w:bCs/>
          <w:color w:val="000000"/>
          <w:sz w:val="24"/>
          <w:szCs w:val="24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</w:p>
    <w:p w:rsidR="002718B6" w:rsidRPr="007D3151" w:rsidRDefault="002718B6" w:rsidP="00D00BBF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D00BBF">
      <w:pPr>
        <w:widowControl w:val="0"/>
        <w:outlineLvl w:val="3"/>
        <w:rPr>
          <w:color w:val="000000"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D00BB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задания: </w:t>
      </w:r>
      <w:r w:rsidR="00D00BBF">
        <w:rPr>
          <w:bCs/>
          <w:sz w:val="24"/>
          <w:szCs w:val="24"/>
          <w:u w:val="single"/>
          <w:shd w:val="clear" w:color="auto" w:fill="FFFFFF"/>
        </w:rPr>
        <w:t>внутренний контроль, внешний контроль</w:t>
      </w:r>
      <w:r w:rsidR="00D00BBF">
        <w:rPr>
          <w:bCs/>
          <w:sz w:val="24"/>
          <w:szCs w:val="24"/>
          <w:shd w:val="clear" w:color="auto" w:fill="FFFFFF"/>
        </w:rPr>
        <w:t>.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917EE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Орган местного самоуправления Божковского сельского поселения, </w:t>
            </w:r>
            <w:r>
              <w:rPr>
                <w:bCs/>
                <w:color w:val="000000"/>
              </w:rPr>
              <w:br/>
              <w:t xml:space="preserve">осуществляющий </w:t>
            </w:r>
            <w:proofErr w:type="gramStart"/>
            <w:r>
              <w:rPr>
                <w:bCs/>
                <w:color w:val="000000"/>
              </w:rPr>
              <w:t>контроль за</w:t>
            </w:r>
            <w:proofErr w:type="gramEnd"/>
            <w:r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917EE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917EE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год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917EE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 Божковского сельского поселения,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7D3151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F359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C143F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305F72">
        <w:rPr>
          <w:bCs/>
          <w:color w:val="000000"/>
          <w:kern w:val="2"/>
          <w:sz w:val="24"/>
          <w:szCs w:val="24"/>
          <w:shd w:val="clear" w:color="auto" w:fill="FFFFFF"/>
        </w:rPr>
        <w:t>1 раз в полгода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F359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C143FF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AF359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D1082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F3597">
        <w:rPr>
          <w:bCs/>
          <w:color w:val="000000"/>
          <w:kern w:val="2"/>
          <w:sz w:val="24"/>
          <w:szCs w:val="24"/>
          <w:shd w:val="clear" w:color="auto" w:fill="FFFFFF"/>
        </w:rPr>
        <w:t>до 10 числа следующего за отчетным периодом.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</w:t>
      </w:r>
      <w:r w:rsidR="00305F72">
        <w:rPr>
          <w:bCs/>
          <w:color w:val="000000"/>
          <w:kern w:val="2"/>
          <w:sz w:val="24"/>
          <w:szCs w:val="24"/>
          <w:shd w:val="clear" w:color="auto" w:fill="FFFFFF"/>
        </w:rPr>
        <w:t>-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  <w:r w:rsidR="00305F72">
        <w:rPr>
          <w:bCs/>
          <w:color w:val="000000"/>
          <w:kern w:val="2"/>
          <w:sz w:val="24"/>
          <w:szCs w:val="24"/>
          <w:shd w:val="clear" w:color="auto" w:fill="FFFFFF"/>
        </w:rPr>
        <w:t>-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54A3C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органом, осуществляющим функции и полномочия учредителя бюджетных учреждений</w:t>
      </w:r>
      <w:r w:rsidR="0075735F">
        <w:rPr>
          <w:kern w:val="2"/>
          <w:sz w:val="24"/>
          <w:szCs w:val="24"/>
          <w:shd w:val="clear" w:color="auto" w:fill="FFFFFF"/>
        </w:rPr>
        <w:t xml:space="preserve"> Божковского сельского поселения</w:t>
      </w:r>
      <w:r w:rsidRPr="00B54A3C">
        <w:rPr>
          <w:kern w:val="2"/>
          <w:sz w:val="24"/>
          <w:szCs w:val="24"/>
          <w:shd w:val="clear" w:color="auto" w:fill="FFFFFF"/>
        </w:rPr>
        <w:t>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B54A3C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54A3C" w:rsidRPr="00B54A3C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B54A3C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муниципального задания на оказание муниципальной работы (работ) и содержит требования к 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lastRenderedPageBreak/>
        <w:t>выполнению работы (работ) раздельно по каждой из работ с указанием порядкового номера раздела.</w:t>
      </w:r>
    </w:p>
    <w:p w:rsidR="00B54A3C" w:rsidRPr="00B54A3C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B54A3C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(муниципальных) услуг и работ.</w:t>
      </w:r>
    </w:p>
    <w:p w:rsidR="00B54A3C" w:rsidRPr="00B54A3C" w:rsidRDefault="00B54A3C" w:rsidP="00B54A3C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B54A3C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B54A3C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B54A3C">
        <w:rPr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2718B6" w:rsidRDefault="00B54A3C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            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D10829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D10829">
        <w:rPr>
          <w:color w:val="000000"/>
          <w:kern w:val="2"/>
          <w:sz w:val="24"/>
          <w:szCs w:val="24"/>
          <w:shd w:val="clear" w:color="auto" w:fill="FFFFFF"/>
        </w:rPr>
        <w:t>заполняются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5C5F90" w:rsidRPr="007D3151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C9326D" w:rsidRPr="00EE5DD7" w:rsidRDefault="00C9326D" w:rsidP="00D10829">
      <w:pPr>
        <w:widowControl w:val="0"/>
        <w:rPr>
          <w:sz w:val="28"/>
          <w:szCs w:val="28"/>
        </w:rPr>
      </w:pPr>
    </w:p>
    <w:sectPr w:rsidR="00C9326D" w:rsidRPr="00EE5DD7" w:rsidSect="00D00BBF">
      <w:footerReference w:type="even" r:id="rId9"/>
      <w:footerReference w:type="default" r:id="rId10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0D" w:rsidRDefault="00DD7D0D">
      <w:r>
        <w:separator/>
      </w:r>
    </w:p>
  </w:endnote>
  <w:endnote w:type="continuationSeparator" w:id="0">
    <w:p w:rsidR="00DD7D0D" w:rsidRDefault="00DD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88" w:rsidRDefault="00AB74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63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6388" w:rsidRDefault="005963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88" w:rsidRDefault="00AB74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63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77FC">
      <w:rPr>
        <w:rStyle w:val="ab"/>
        <w:noProof/>
      </w:rPr>
      <w:t>8</w:t>
    </w:r>
    <w:r>
      <w:rPr>
        <w:rStyle w:val="ab"/>
      </w:rPr>
      <w:fldChar w:fldCharType="end"/>
    </w:r>
  </w:p>
  <w:p w:rsidR="00596388" w:rsidRPr="00692FA6" w:rsidRDefault="00596388" w:rsidP="00494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0D" w:rsidRDefault="00DD7D0D">
      <w:r>
        <w:separator/>
      </w:r>
    </w:p>
  </w:footnote>
  <w:footnote w:type="continuationSeparator" w:id="0">
    <w:p w:rsidR="00DD7D0D" w:rsidRDefault="00DD7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718B6"/>
    <w:rsid w:val="00044B60"/>
    <w:rsid w:val="00050C68"/>
    <w:rsid w:val="0005372C"/>
    <w:rsid w:val="00054114"/>
    <w:rsid w:val="00054D8B"/>
    <w:rsid w:val="000559D5"/>
    <w:rsid w:val="00060F3C"/>
    <w:rsid w:val="000808D6"/>
    <w:rsid w:val="000A726F"/>
    <w:rsid w:val="000B4002"/>
    <w:rsid w:val="000B66C7"/>
    <w:rsid w:val="000C253D"/>
    <w:rsid w:val="000C430D"/>
    <w:rsid w:val="000D12BA"/>
    <w:rsid w:val="000E50F2"/>
    <w:rsid w:val="000F2B40"/>
    <w:rsid w:val="000F5B6A"/>
    <w:rsid w:val="000F5FDF"/>
    <w:rsid w:val="00104E0D"/>
    <w:rsid w:val="0010504A"/>
    <w:rsid w:val="00116BFA"/>
    <w:rsid w:val="00125DE3"/>
    <w:rsid w:val="00153B21"/>
    <w:rsid w:val="00171AB1"/>
    <w:rsid w:val="00197137"/>
    <w:rsid w:val="001B2D1C"/>
    <w:rsid w:val="001C1D98"/>
    <w:rsid w:val="001D2690"/>
    <w:rsid w:val="001F4BE3"/>
    <w:rsid w:val="001F6D02"/>
    <w:rsid w:val="00201449"/>
    <w:rsid w:val="0021002E"/>
    <w:rsid w:val="002504E8"/>
    <w:rsid w:val="00254382"/>
    <w:rsid w:val="0027031E"/>
    <w:rsid w:val="002718B6"/>
    <w:rsid w:val="0028703B"/>
    <w:rsid w:val="00296E61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8B7"/>
    <w:rsid w:val="00305F72"/>
    <w:rsid w:val="003077FC"/>
    <w:rsid w:val="00313D3A"/>
    <w:rsid w:val="00321062"/>
    <w:rsid w:val="00326A83"/>
    <w:rsid w:val="00341FC1"/>
    <w:rsid w:val="00343138"/>
    <w:rsid w:val="0037040B"/>
    <w:rsid w:val="003921D8"/>
    <w:rsid w:val="0039260D"/>
    <w:rsid w:val="0039278D"/>
    <w:rsid w:val="003A37E1"/>
    <w:rsid w:val="003B2193"/>
    <w:rsid w:val="003C234E"/>
    <w:rsid w:val="00405BA2"/>
    <w:rsid w:val="00407B71"/>
    <w:rsid w:val="00420B6E"/>
    <w:rsid w:val="00423961"/>
    <w:rsid w:val="00425061"/>
    <w:rsid w:val="0043686A"/>
    <w:rsid w:val="00441069"/>
    <w:rsid w:val="00444636"/>
    <w:rsid w:val="00453869"/>
    <w:rsid w:val="004669FB"/>
    <w:rsid w:val="004711EC"/>
    <w:rsid w:val="00480BC7"/>
    <w:rsid w:val="004871AA"/>
    <w:rsid w:val="00494539"/>
    <w:rsid w:val="004B6A5C"/>
    <w:rsid w:val="004D59D3"/>
    <w:rsid w:val="004E78FD"/>
    <w:rsid w:val="004F7011"/>
    <w:rsid w:val="00505218"/>
    <w:rsid w:val="0051599D"/>
    <w:rsid w:val="00515D9C"/>
    <w:rsid w:val="00527561"/>
    <w:rsid w:val="00531FBD"/>
    <w:rsid w:val="0053366A"/>
    <w:rsid w:val="00587BF6"/>
    <w:rsid w:val="00596388"/>
    <w:rsid w:val="005C5F90"/>
    <w:rsid w:val="005C5FF3"/>
    <w:rsid w:val="005D6DFA"/>
    <w:rsid w:val="005E63DD"/>
    <w:rsid w:val="00611679"/>
    <w:rsid w:val="00613D7D"/>
    <w:rsid w:val="00635045"/>
    <w:rsid w:val="00650D30"/>
    <w:rsid w:val="006564DB"/>
    <w:rsid w:val="00660EE3"/>
    <w:rsid w:val="00672557"/>
    <w:rsid w:val="00676B57"/>
    <w:rsid w:val="00682BC7"/>
    <w:rsid w:val="00692FA6"/>
    <w:rsid w:val="006A6AC1"/>
    <w:rsid w:val="006B5A17"/>
    <w:rsid w:val="006D7EB6"/>
    <w:rsid w:val="006F3632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7E34"/>
    <w:rsid w:val="007D3151"/>
    <w:rsid w:val="00803F3C"/>
    <w:rsid w:val="00804CFE"/>
    <w:rsid w:val="008059B2"/>
    <w:rsid w:val="0081118F"/>
    <w:rsid w:val="00811C94"/>
    <w:rsid w:val="00811CF1"/>
    <w:rsid w:val="00817705"/>
    <w:rsid w:val="008438D7"/>
    <w:rsid w:val="00860E5A"/>
    <w:rsid w:val="00867AB6"/>
    <w:rsid w:val="00871586"/>
    <w:rsid w:val="00885F21"/>
    <w:rsid w:val="008A0A3C"/>
    <w:rsid w:val="008A26EE"/>
    <w:rsid w:val="008B6AD3"/>
    <w:rsid w:val="008D7D31"/>
    <w:rsid w:val="00910044"/>
    <w:rsid w:val="00911E8C"/>
    <w:rsid w:val="009122B1"/>
    <w:rsid w:val="00913129"/>
    <w:rsid w:val="00917C70"/>
    <w:rsid w:val="00917EE6"/>
    <w:rsid w:val="009228DF"/>
    <w:rsid w:val="00924E84"/>
    <w:rsid w:val="00924ED7"/>
    <w:rsid w:val="009269B9"/>
    <w:rsid w:val="00947FCC"/>
    <w:rsid w:val="00967DD9"/>
    <w:rsid w:val="00985A10"/>
    <w:rsid w:val="009D10D8"/>
    <w:rsid w:val="009E3250"/>
    <w:rsid w:val="009F2C28"/>
    <w:rsid w:val="009F5F36"/>
    <w:rsid w:val="00A061D7"/>
    <w:rsid w:val="00A30E81"/>
    <w:rsid w:val="00A34804"/>
    <w:rsid w:val="00A67B50"/>
    <w:rsid w:val="00A85F18"/>
    <w:rsid w:val="00A941CF"/>
    <w:rsid w:val="00AB6813"/>
    <w:rsid w:val="00AB7453"/>
    <w:rsid w:val="00AC1BB1"/>
    <w:rsid w:val="00AD5ECE"/>
    <w:rsid w:val="00AD6129"/>
    <w:rsid w:val="00AD7A91"/>
    <w:rsid w:val="00AE2601"/>
    <w:rsid w:val="00AE2C97"/>
    <w:rsid w:val="00AE2FA6"/>
    <w:rsid w:val="00AF3597"/>
    <w:rsid w:val="00B22F6A"/>
    <w:rsid w:val="00B31114"/>
    <w:rsid w:val="00B35935"/>
    <w:rsid w:val="00B37E63"/>
    <w:rsid w:val="00B432B6"/>
    <w:rsid w:val="00B444A2"/>
    <w:rsid w:val="00B52436"/>
    <w:rsid w:val="00B54A3C"/>
    <w:rsid w:val="00B573C1"/>
    <w:rsid w:val="00B62CFB"/>
    <w:rsid w:val="00B72D61"/>
    <w:rsid w:val="00B8231A"/>
    <w:rsid w:val="00B85CFD"/>
    <w:rsid w:val="00BB55C0"/>
    <w:rsid w:val="00BC007C"/>
    <w:rsid w:val="00BC0920"/>
    <w:rsid w:val="00BE5518"/>
    <w:rsid w:val="00BF1721"/>
    <w:rsid w:val="00BF39F0"/>
    <w:rsid w:val="00C018F6"/>
    <w:rsid w:val="00C11FDF"/>
    <w:rsid w:val="00C143FF"/>
    <w:rsid w:val="00C31710"/>
    <w:rsid w:val="00C572C4"/>
    <w:rsid w:val="00C731BB"/>
    <w:rsid w:val="00C9326D"/>
    <w:rsid w:val="00CA03EA"/>
    <w:rsid w:val="00CA151C"/>
    <w:rsid w:val="00CB1900"/>
    <w:rsid w:val="00CB43C1"/>
    <w:rsid w:val="00CD077D"/>
    <w:rsid w:val="00CE5183"/>
    <w:rsid w:val="00CE5860"/>
    <w:rsid w:val="00CF2665"/>
    <w:rsid w:val="00D00358"/>
    <w:rsid w:val="00D00BBF"/>
    <w:rsid w:val="00D03C5C"/>
    <w:rsid w:val="00D10829"/>
    <w:rsid w:val="00D13E83"/>
    <w:rsid w:val="00D27C26"/>
    <w:rsid w:val="00D4263A"/>
    <w:rsid w:val="00D61277"/>
    <w:rsid w:val="00D663B1"/>
    <w:rsid w:val="00D73323"/>
    <w:rsid w:val="00D84BE4"/>
    <w:rsid w:val="00D9116B"/>
    <w:rsid w:val="00DB2739"/>
    <w:rsid w:val="00DB4D6B"/>
    <w:rsid w:val="00DC2302"/>
    <w:rsid w:val="00DD7D0D"/>
    <w:rsid w:val="00DE50C1"/>
    <w:rsid w:val="00E04378"/>
    <w:rsid w:val="00E138E0"/>
    <w:rsid w:val="00E14457"/>
    <w:rsid w:val="00E16705"/>
    <w:rsid w:val="00E3132E"/>
    <w:rsid w:val="00E338A2"/>
    <w:rsid w:val="00E36EA0"/>
    <w:rsid w:val="00E370F0"/>
    <w:rsid w:val="00E61F30"/>
    <w:rsid w:val="00E657E1"/>
    <w:rsid w:val="00E67DF0"/>
    <w:rsid w:val="00E7274C"/>
    <w:rsid w:val="00E73C4E"/>
    <w:rsid w:val="00E74E00"/>
    <w:rsid w:val="00E75C57"/>
    <w:rsid w:val="00E76A4E"/>
    <w:rsid w:val="00E8469F"/>
    <w:rsid w:val="00E86F85"/>
    <w:rsid w:val="00E9626F"/>
    <w:rsid w:val="00E96DE7"/>
    <w:rsid w:val="00EB6D42"/>
    <w:rsid w:val="00EC40AD"/>
    <w:rsid w:val="00EC56A6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4515A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D"/>
  </w:style>
  <w:style w:type="paragraph" w:styleId="1">
    <w:name w:val="heading 1"/>
    <w:basedOn w:val="a"/>
    <w:next w:val="a"/>
    <w:link w:val="10"/>
    <w:uiPriority w:val="99"/>
    <w:qFormat/>
    <w:rsid w:val="005159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599D"/>
    <w:rPr>
      <w:sz w:val="28"/>
    </w:rPr>
  </w:style>
  <w:style w:type="paragraph" w:styleId="a5">
    <w:name w:val="Body Text Indent"/>
    <w:basedOn w:val="a"/>
    <w:link w:val="a6"/>
    <w:uiPriority w:val="99"/>
    <w:rsid w:val="005159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1599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1599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1599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1599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32CE-64C9-476D-B9D8-09052BB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481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45</cp:revision>
  <cp:lastPrinted>2018-01-29T05:25:00Z</cp:lastPrinted>
  <dcterms:created xsi:type="dcterms:W3CDTF">2017-11-28T14:28:00Z</dcterms:created>
  <dcterms:modified xsi:type="dcterms:W3CDTF">2018-01-29T06:34:00Z</dcterms:modified>
</cp:coreProperties>
</file>