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9354"/>
      </w:tblGrid>
      <w:tr>
        <w:trPr>
          <w:trHeight w:hRule="atLeast" w:val="334"/>
        </w:trP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00000">
            <w:pPr>
              <w:spacing w:after="0" w:line="240" w:lineRule="auto"/>
              <w:ind w:firstLine="93" w:left="-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РЕГИОНАЛЬНОЕ НАБЛЮДЕНИЕ</w:t>
            </w:r>
          </w:p>
        </w:tc>
      </w:tr>
      <w:tr>
        <w:trPr>
          <w:trHeight w:hRule="atLeast" w:val="809"/>
        </w:trP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</w:t>
            </w:r>
            <w:r>
              <w:rPr>
                <w:rFonts w:ascii="Times New Roman" w:hAnsi="Times New Roman"/>
                <w:b w:val="1"/>
                <w:sz w:val="20"/>
              </w:rPr>
              <w:t xml:space="preserve">ВЕДЕНИЯ ОБ </w:t>
            </w:r>
            <w:r>
              <w:rPr>
                <w:rFonts w:ascii="Times New Roman" w:hAnsi="Times New Roman"/>
                <w:b w:val="1"/>
                <w:sz w:val="20"/>
              </w:rPr>
              <w:t>ИНВЕСТИЦИОННОЙ ДЕЯТЕЛЬНОСТИ ИНДИВИДУАЛЬНОГО ПРЕДПРИНИМАТЕЛЯ</w:t>
            </w:r>
            <w:r>
              <w:rPr>
                <w:rFonts w:ascii="Times New Roman" w:hAnsi="Times New Roman"/>
                <w:b w:val="1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 xml:space="preserve">за </w:t>
            </w:r>
            <w:r>
              <w:rPr>
                <w:rFonts w:ascii="Times New Roman" w:hAnsi="Times New Roman"/>
                <w:b w:val="1"/>
                <w:sz w:val="20"/>
              </w:rPr>
              <w:t xml:space="preserve"> II квартал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20</w:t>
            </w:r>
            <w:r>
              <w:rPr>
                <w:rFonts w:ascii="Times New Roman" w:hAnsi="Times New Roman"/>
                <w:b w:val="1"/>
                <w:sz w:val="20"/>
              </w:rPr>
              <w:t xml:space="preserve">24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года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4000000">
      <w:pPr>
        <w:spacing w:after="0" w:line="240" w:lineRule="auto"/>
        <w:ind/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02"/>
        <w:gridCol w:w="2915"/>
        <w:gridCol w:w="2537"/>
      </w:tblGrid>
      <w:tr>
        <w:trPr>
          <w:trHeight w:hRule="atLeast" w:val="225"/>
        </w:trPr>
        <w:tc>
          <w:tcPr>
            <w:tcW w:type="dxa" w:w="3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Предоставляют:</w:t>
            </w:r>
          </w:p>
        </w:tc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предоставления</w:t>
            </w:r>
          </w:p>
        </w:tc>
        <w:tc>
          <w:tcPr>
            <w:tcW w:type="dxa" w:w="2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Форма </w:t>
            </w:r>
            <w:r>
              <w:rPr>
                <w:rFonts w:ascii="Times New Roman" w:hAnsi="Times New Roman"/>
                <w:sz w:val="20"/>
              </w:rPr>
              <w:t>ИП</w:t>
            </w:r>
            <w:r>
              <w:rPr>
                <w:rFonts w:ascii="Times New Roman" w:hAnsi="Times New Roman"/>
                <w:sz w:val="20"/>
              </w:rPr>
              <w:t>-ФЛ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инвест</w:t>
            </w:r>
            <w:r>
              <w:rPr>
                <w:rFonts w:ascii="Times New Roman" w:hAnsi="Times New Roman"/>
                <w:sz w:val="20"/>
              </w:rPr>
              <w:t>)-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</w:t>
            </w:r>
          </w:p>
        </w:tc>
      </w:tr>
      <w:tr>
        <w:trPr>
          <w:trHeight w:hRule="atLeast" w:val="657"/>
        </w:trPr>
        <w:tc>
          <w:tcPr>
            <w:tcW w:type="dxa" w:w="39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предприниматели без образования юридического лица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территориальному органу Росстата в субъекте Российской Федерации по установленному им адресу </w:t>
            </w:r>
          </w:p>
        </w:tc>
        <w:tc>
          <w:tcPr>
            <w:tcW w:type="dxa" w:w="2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позднее  29 числа после отчетного квартала</w:t>
            </w:r>
          </w:p>
        </w:tc>
        <w:tc>
          <w:tcPr>
            <w:tcW w:type="dxa" w:w="2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9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Квартальная</w:t>
            </w:r>
          </w:p>
        </w:tc>
      </w:tr>
    </w:tbl>
    <w:p w14:paraId="0F000000">
      <w:pPr>
        <w:spacing w:after="0" w:line="240" w:lineRule="auto"/>
        <w:ind/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13"/>
        <w:gridCol w:w="4241"/>
      </w:tblGrid>
      <w:tr>
        <w:trPr>
          <w:trHeight w:hRule="atLeast" w:val="249"/>
        </w:trPr>
        <w:tc>
          <w:tcPr>
            <w:tcW w:type="dxa" w:w="93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Наименование отчитывающейся организации</w:t>
            </w:r>
          </w:p>
        </w:tc>
      </w:tr>
      <w:tr>
        <w:trPr>
          <w:trHeight w:hRule="atLeast" w:val="249"/>
        </w:trPr>
        <w:tc>
          <w:tcPr>
            <w:tcW w:type="dxa" w:w="93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Почтовый адрес</w:t>
            </w:r>
          </w:p>
        </w:tc>
      </w:tr>
      <w:tr>
        <w:trPr>
          <w:trHeight w:hRule="atLeast" w:val="249"/>
        </w:trPr>
        <w:tc>
          <w:tcPr>
            <w:tcW w:type="dxa" w:w="5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отчитывающейся организации по ОКПО</w:t>
            </w:r>
          </w:p>
        </w:tc>
        <w:tc>
          <w:tcPr>
            <w:tcW w:type="dxa" w:w="4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14:paraId="14000000">
      <w:pPr>
        <w:spacing w:after="0"/>
        <w:ind/>
        <w:jc w:val="center"/>
        <w:rPr>
          <w:rFonts w:ascii="Times New Roman" w:hAnsi="Times New Roman"/>
          <w:b w:val="1"/>
        </w:rPr>
      </w:pPr>
    </w:p>
    <w:p w14:paraId="15000000">
      <w:pPr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Раздел 1. </w:t>
      </w:r>
      <w:r>
        <w:rPr>
          <w:rFonts w:ascii="Times New Roman" w:hAnsi="Times New Roman"/>
          <w:b w:val="1"/>
        </w:rPr>
        <w:t>Инвестиционная деятельность</w:t>
      </w:r>
    </w:p>
    <w:p w14:paraId="16000000">
      <w:pPr>
        <w:pStyle w:val="Style_2"/>
        <w:ind/>
        <w:jc w:val="center"/>
        <w:rPr>
          <w:rFonts w:ascii="Times New Roman" w:hAnsi="Times New Roman"/>
        </w:rPr>
      </w:pPr>
    </w:p>
    <w:p w14:paraId="17000000">
      <w:pPr>
        <w:spacing w:after="0"/>
        <w:ind w:firstLine="851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  <w:sz w:val="20"/>
        </w:rPr>
        <w:t>Инвестиции в основной капитал</w:t>
      </w:r>
      <w:r>
        <w:rPr>
          <w:rFonts w:ascii="Times New Roman" w:hAnsi="Times New Roman"/>
          <w:b w:val="1"/>
          <w:i w:val="1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– </w:t>
      </w:r>
      <w:r>
        <w:rPr>
          <w:rFonts w:ascii="Times New Roman" w:hAnsi="Times New Roman"/>
          <w:sz w:val="20"/>
        </w:rPr>
        <w:t>затраты на строительство, реконструкцию (включая расширение и</w:t>
      </w:r>
      <w:r>
        <w:rPr>
          <w:rFonts w:ascii="Times New Roman" w:hAnsi="Times New Roman"/>
          <w:b w:val="1"/>
          <w:i w:val="1"/>
          <w:sz w:val="20"/>
        </w:rPr>
        <w:t xml:space="preserve"> </w:t>
      </w:r>
      <w:r>
        <w:rPr>
          <w:rFonts w:ascii="Times New Roman" w:hAnsi="Times New Roman"/>
          <w:sz w:val="20"/>
        </w:rPr>
        <w:t>модернизацию) объектов, которые приводят к увеличению  первоначальной стоимости и, приобретение машин, оборудования, транспортных средств, производственн</w:t>
      </w:r>
      <w:r>
        <w:rPr>
          <w:rFonts w:ascii="Times New Roman" w:hAnsi="Times New Roman"/>
          <w:sz w:val="20"/>
        </w:rPr>
        <w:t>ого и хозяйственного инвентаря</w:t>
      </w:r>
      <w:r>
        <w:rPr>
          <w:rFonts w:ascii="Times New Roman" w:hAnsi="Times New Roman"/>
          <w:sz w:val="20"/>
        </w:rPr>
        <w:t>, на формирование рабочего, продуктивного и племенного стада, насаждение и выращивание многолетних культур, инвестиции в объекты интеллектуальной собственности и т.д.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18000000">
      <w:pPr>
        <w:spacing w:after="0"/>
        <w:ind w:firstLine="851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Затраты на покупку земельных участков, минеральных удобрений,  на приобретение зданий, машин, оборудования и транспортных средств бывших в употреблении у других юридических или физических лиц </w:t>
      </w:r>
      <w:r>
        <w:rPr>
          <w:rFonts w:ascii="Times New Roman" w:hAnsi="Times New Roman"/>
          <w:b w:val="1"/>
          <w:sz w:val="20"/>
        </w:rPr>
        <w:t>не учитываются в объеме инвестиций в основной капитал</w:t>
      </w:r>
      <w:r>
        <w:rPr>
          <w:rFonts w:ascii="Times New Roman" w:hAnsi="Times New Roman"/>
        </w:rPr>
        <w:t>.</w:t>
      </w:r>
    </w:p>
    <w:p w14:paraId="19000000">
      <w:pPr>
        <w:pStyle w:val="Style_2"/>
        <w:ind/>
        <w:jc w:val="center"/>
        <w:rPr>
          <w:rFonts w:ascii="Times New Roman" w:hAnsi="Times New Roman"/>
        </w:rPr>
      </w:pPr>
    </w:p>
    <w:p w14:paraId="1A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</w:t>
      </w:r>
      <w:r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70"/>
        <w:gridCol w:w="2526"/>
        <w:gridCol w:w="2658"/>
      </w:tblGrid>
      <w:tr>
        <w:trPr>
          <w:trHeight w:hRule="atLeast" w:val="506"/>
        </w:trPr>
        <w:tc>
          <w:tcPr>
            <w:tcW w:type="dxa" w:w="4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1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Инвестиции в основной капитал (без НДС)</w:t>
            </w:r>
          </w:p>
        </w:tc>
      </w:tr>
      <w:tr>
        <w:trPr>
          <w:trHeight w:hRule="atLeast" w:val="556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период с начала отчетного года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соответствующий период предыдущего года</w:t>
            </w:r>
          </w:p>
        </w:tc>
      </w:tr>
      <w:tr>
        <w:trPr>
          <w:trHeight w:hRule="atLeast" w:val="270"/>
        </w:trPr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270"/>
        </w:trPr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использовано (освоено):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</w:tr>
    </w:tbl>
    <w:p w14:paraId="25000000">
      <w:pPr>
        <w:pStyle w:val="Style_2"/>
        <w:ind w:firstLine="851" w:left="0"/>
        <w:rPr>
          <w:rFonts w:ascii="Times New Roman" w:hAnsi="Times New Roman"/>
          <w:spacing w:val="-4"/>
        </w:rPr>
      </w:pPr>
    </w:p>
    <w:p w14:paraId="26000000">
      <w:pPr>
        <w:pStyle w:val="Style_2"/>
        <w:rPr>
          <w:rFonts w:ascii="Times New Roman" w:hAnsi="Times New Roman"/>
          <w:b w:val="1"/>
          <w:spacing w:val="-4"/>
          <w:sz w:val="22"/>
        </w:rPr>
      </w:pPr>
      <w:r>
        <w:rPr>
          <w:rFonts w:ascii="Times New Roman" w:hAnsi="Times New Roman"/>
          <w:b w:val="1"/>
          <w:spacing w:val="-4"/>
          <w:sz w:val="22"/>
        </w:rPr>
        <w:t xml:space="preserve">Укажите, пожалуйста, в какие объекты осуществлялись инвестиционные вложения </w:t>
      </w:r>
    </w:p>
    <w:p w14:paraId="27000000">
      <w:pPr>
        <w:pStyle w:val="Style_2"/>
        <w:rPr>
          <w:rFonts w:ascii="Times New Roman" w:hAnsi="Times New Roman"/>
          <w:b w:val="1"/>
          <w:spacing w:val="-4"/>
          <w:sz w:val="22"/>
        </w:rPr>
      </w:pPr>
      <w:r>
        <w:rPr>
          <w:rFonts w:ascii="Times New Roman" w:hAnsi="Times New Roman"/>
          <w:b w:val="1"/>
          <w:spacing w:val="-4"/>
          <w:sz w:val="22"/>
        </w:rPr>
        <w:t>в текущем году</w:t>
      </w:r>
    </w:p>
    <w:p w14:paraId="28000000">
      <w:pPr>
        <w:pStyle w:val="Style_2"/>
        <w:rPr>
          <w:rFonts w:ascii="Times New Roman" w:hAnsi="Times New Roman"/>
          <w:spacing w:val="-4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956"/>
        <w:gridCol w:w="4398"/>
      </w:tblGrid>
      <w:tr>
        <w:trPr>
          <w:trHeight w:hRule="atLeast" w:val="262"/>
        </w:trPr>
        <w:tc>
          <w:tcPr>
            <w:tcW w:type="dxa" w:w="49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pStyle w:val="Style_2"/>
              <w:spacing w:after="60" w:before="60"/>
              <w:ind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31750</wp:posOffset>
                      </wp:positionV>
                      <wp:extent cx="200025" cy="180975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pacing w:val="-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31750</wp:posOffset>
                      </wp:positionV>
                      <wp:extent cx="200025" cy="180975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pacing w:val="-4"/>
              </w:rPr>
              <w:t xml:space="preserve">          </w:t>
            </w:r>
            <w:r>
              <w:rPr>
                <w:rFonts w:ascii="Times New Roman" w:hAnsi="Times New Roman"/>
                <w:spacing w:val="-4"/>
              </w:rPr>
              <w:t>Строительство жилых зданий</w:t>
            </w:r>
          </w:p>
        </w:tc>
        <w:tc>
          <w:tcPr>
            <w:tcW w:type="dxa" w:w="43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A000000">
            <w:pPr>
              <w:pStyle w:val="Style_2"/>
              <w:spacing w:after="60" w:before="60"/>
              <w:ind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   Приобретение продуктивного и рабочего скота</w:t>
            </w:r>
          </w:p>
        </w:tc>
      </w:tr>
      <w:tr>
        <w:tc>
          <w:tcPr>
            <w:tcW w:type="dxa" w:w="49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B000000">
            <w:pPr>
              <w:pStyle w:val="Style_2"/>
              <w:spacing w:after="60" w:before="60"/>
              <w:ind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31750</wp:posOffset>
                      </wp:positionV>
                      <wp:extent cx="200025" cy="180975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pacing w:val="-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31750</wp:posOffset>
                      </wp:positionV>
                      <wp:extent cx="200025" cy="180975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pacing w:val="-4"/>
              </w:rPr>
              <w:t xml:space="preserve">          </w:t>
            </w:r>
            <w:r>
              <w:rPr>
                <w:rFonts w:ascii="Times New Roman" w:hAnsi="Times New Roman"/>
                <w:spacing w:val="-4"/>
              </w:rPr>
              <w:t>Строительство гостиниц</w:t>
            </w:r>
          </w:p>
        </w:tc>
        <w:tc>
          <w:tcPr>
            <w:tcW w:type="dxa" w:w="43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pStyle w:val="Style_2"/>
              <w:spacing w:after="60" w:before="60"/>
              <w:ind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   Приобретение сельскохозяйственной техники</w:t>
            </w:r>
          </w:p>
        </w:tc>
      </w:tr>
      <w:tr>
        <w:tc>
          <w:tcPr>
            <w:tcW w:type="dxa" w:w="49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D000000">
            <w:pPr>
              <w:pStyle w:val="Style_2"/>
              <w:spacing w:after="60" w:before="60"/>
              <w:ind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63500</wp:posOffset>
                      </wp:positionV>
                      <wp:extent cx="200025" cy="180975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pacing w:val="-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63500</wp:posOffset>
                      </wp:positionV>
                      <wp:extent cx="200025" cy="180975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pacing w:val="-4"/>
              </w:rPr>
              <w:t xml:space="preserve">          </w:t>
            </w:r>
            <w:r>
              <w:rPr>
                <w:rFonts w:ascii="Times New Roman" w:hAnsi="Times New Roman"/>
                <w:spacing w:val="-4"/>
              </w:rPr>
              <w:t xml:space="preserve">Строительство </w:t>
            </w:r>
            <w:r>
              <w:rPr>
                <w:rFonts w:ascii="Times New Roman" w:hAnsi="Times New Roman"/>
                <w:spacing w:val="-4"/>
              </w:rPr>
              <w:t>объектов торговли</w:t>
            </w:r>
          </w:p>
        </w:tc>
        <w:tc>
          <w:tcPr>
            <w:tcW w:type="dxa" w:w="43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pStyle w:val="Style_2"/>
              <w:spacing w:after="60" w:before="60"/>
              <w:ind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   Приобретение машин и оборудования, транспортных средств</w:t>
            </w:r>
          </w:p>
        </w:tc>
      </w:tr>
    </w:tbl>
    <w:p w14:paraId="2F000000">
      <w:pPr>
        <w:pStyle w:val="Style_2"/>
        <w:rPr>
          <w:rFonts w:ascii="Times New Roman" w:hAnsi="Times New Roman"/>
          <w:spacing w:val="-4"/>
        </w:rPr>
      </w:pPr>
    </w:p>
    <w:p w14:paraId="30000000">
      <w:pPr>
        <w:pStyle w:val="Style_2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Другое (указать): </w:t>
      </w:r>
      <w:r>
        <w:rPr>
          <w:rFonts w:ascii="Times New Roman" w:hAnsi="Times New Roman"/>
          <w:spacing w:val="-4"/>
          <w:sz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4"/>
          <w:sz w:val="28"/>
        </w:rPr>
        <w:t>_____</w:t>
      </w:r>
    </w:p>
    <w:p w14:paraId="31000000">
      <w:pPr>
        <w:pStyle w:val="Style_2"/>
        <w:rPr>
          <w:rFonts w:ascii="Times New Roman" w:hAnsi="Times New Roman"/>
          <w:spacing w:val="-4"/>
        </w:rPr>
      </w:pPr>
    </w:p>
    <w:p w14:paraId="32000000">
      <w:pPr>
        <w:pStyle w:val="Style_2"/>
        <w:rPr>
          <w:rFonts w:ascii="Times New Roman" w:hAnsi="Times New Roman"/>
          <w:spacing w:val="-4"/>
        </w:rPr>
      </w:pPr>
    </w:p>
    <w:p w14:paraId="33000000">
      <w:pPr>
        <w:pStyle w:val="Style_4"/>
        <w:spacing w:after="0"/>
        <w:ind/>
        <w:rPr>
          <w:sz w:val="20"/>
        </w:rPr>
      </w:pPr>
      <w:r>
        <w:rPr>
          <w:sz w:val="20"/>
        </w:rPr>
        <w:t xml:space="preserve">Должностное лицо,                             </w:t>
      </w:r>
    </w:p>
    <w:p w14:paraId="34000000">
      <w:pPr>
        <w:spacing w:after="0"/>
        <w:ind/>
        <w:rPr>
          <w:sz w:val="20"/>
        </w:rPr>
      </w:pPr>
      <w:r>
        <w:rPr>
          <w:rFonts w:ascii="Times New Roman" w:hAnsi="Times New Roman"/>
          <w:sz w:val="20"/>
        </w:rPr>
        <w:t>ответственное за предоставление</w:t>
      </w:r>
      <w:r>
        <w:rPr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_________________   ________________________     _________________     </w:t>
      </w:r>
    </w:p>
    <w:p w14:paraId="35000000">
      <w:pPr>
        <w:pStyle w:val="Style_4"/>
        <w:spacing w:after="0" w:line="200" w:lineRule="exact"/>
        <w:ind/>
        <w:rPr>
          <w:rFonts w:ascii="Calibri" w:hAnsi="Calibri"/>
          <w:sz w:val="20"/>
        </w:rPr>
      </w:pPr>
      <w:r>
        <w:rPr>
          <w:sz w:val="20"/>
        </w:rPr>
        <w:t>статистической информации</w:t>
      </w:r>
      <w:r>
        <w:rPr>
          <w:sz w:val="20"/>
        </w:rPr>
        <w:t xml:space="preserve">               (должность)                          (Ф. И.О.)                                подпись 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________________________             «_____» __________ 20 ____ год                                                         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(номер контактного телефона)             (дата составления документа)</w:t>
      </w:r>
    </w:p>
    <w:p w14:paraId="39000000">
      <w:pPr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</w:t>
      </w:r>
    </w:p>
    <w:p w14:paraId="3A000000">
      <w:pPr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</w:rPr>
        <w:t xml:space="preserve">:________________________           Веб-сайт:___________________ </w:t>
      </w:r>
      <w:r>
        <w:t xml:space="preserve">               </w:t>
      </w:r>
    </w:p>
    <w:sectPr>
      <w:pgSz w:h="16838" w:orient="portrait" w:w="11906"/>
      <w:pgMar w:bottom="573" w:footer="709" w:gutter="0" w:header="709" w:left="1701" w:right="851" w:top="81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Plain Text"/>
    <w:basedOn w:val="Style_5"/>
    <w:link w:val="Style_2_ch"/>
    <w:pPr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Plain Text"/>
    <w:basedOn w:val="Style_5_ch"/>
    <w:link w:val="Style_2"/>
    <w:rPr>
      <w:rFonts w:ascii="Courier New" w:hAnsi="Courier New"/>
      <w:sz w:val="20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spacing w:after="120" w:line="240" w:lineRule="auto"/>
      <w:ind/>
    </w:pPr>
    <w:rPr>
      <w:rFonts w:ascii="Times New Roman" w:hAnsi="Times New Roman"/>
      <w:sz w:val="24"/>
    </w:rPr>
  </w:style>
  <w:style w:styleId="Style_4_ch" w:type="character">
    <w:name w:val="Body Text"/>
    <w:basedOn w:val="Style_5_ch"/>
    <w:link w:val="Style_4"/>
    <w:rPr>
      <w:rFonts w:ascii="Times New Roman" w:hAnsi="Times New Roman"/>
      <w:sz w:val="24"/>
    </w:rPr>
  </w:style>
  <w:style w:styleId="Style_10" w:type="paragraph">
    <w:name w:val="Цветовое выделение"/>
    <w:link w:val="Style_10_ch"/>
    <w:rPr>
      <w:b w:val="1"/>
      <w:color w:val="000080"/>
    </w:rPr>
  </w:style>
  <w:style w:styleId="Style_10_ch" w:type="character">
    <w:name w:val="Цветовое выделение"/>
    <w:link w:val="Style_10"/>
    <w:rPr>
      <w:b w:val="1"/>
      <w:color w:val="000080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  <w:rPr>
      <w:rFonts w:ascii="Times New Roman" w:hAnsi="Times New Roman"/>
      <w:sz w:val="24"/>
    </w:rPr>
  </w:style>
  <w:style w:styleId="Style_12_ch" w:type="character">
    <w:name w:val="Обычный1"/>
    <w:link w:val="Style_12"/>
    <w:rPr>
      <w:rFonts w:ascii="Times New Roman" w:hAnsi="Times New Roman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basedOn w:val="Style_5"/>
    <w:next w:val="Style_5"/>
    <w:link w:val="Style_1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5_ch" w:type="character">
    <w:name w:val="heading 5"/>
    <w:basedOn w:val="Style_5_ch"/>
    <w:link w:val="Style_15"/>
    <w:rPr>
      <w:b w:val="1"/>
      <w:i w:val="1"/>
      <w:sz w:val="26"/>
    </w:rPr>
  </w:style>
  <w:style w:styleId="Style_16" w:type="paragraph">
    <w:name w:val="Заголовок2.3.Заголовок5"/>
    <w:basedOn w:val="Style_5"/>
    <w:next w:val="Style_5"/>
    <w:link w:val="Style_16_ch"/>
    <w:pPr>
      <w:keepNext w:val="1"/>
      <w:widowControl w:val="0"/>
      <w:spacing w:after="0" w:line="240" w:lineRule="auto"/>
      <w:ind/>
      <w:jc w:val="center"/>
    </w:pPr>
    <w:rPr>
      <w:rFonts w:ascii="Arial" w:hAnsi="Arial"/>
      <w:b w:val="1"/>
      <w:sz w:val="24"/>
    </w:rPr>
  </w:style>
  <w:style w:styleId="Style_16_ch" w:type="character">
    <w:name w:val="Заголовок2.3.Заголовок5"/>
    <w:basedOn w:val="Style_5_ch"/>
    <w:link w:val="Style_16"/>
    <w:rPr>
      <w:rFonts w:ascii="Arial" w:hAnsi="Arial"/>
      <w:b w:val="1"/>
      <w:sz w:val="24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apple-converted-space"/>
    <w:basedOn w:val="Style_13"/>
    <w:link w:val="Style_18_ch"/>
  </w:style>
  <w:style w:styleId="Style_18_ch" w:type="character">
    <w:name w:val="apple-converted-space"/>
    <w:basedOn w:val="Style_13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ody Text Indent 3"/>
    <w:basedOn w:val="Style_5"/>
    <w:link w:val="Style_23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23_ch" w:type="character">
    <w:name w:val="Body Text Indent 3"/>
    <w:basedOn w:val="Style_5_ch"/>
    <w:link w:val="Style_23"/>
    <w:rPr>
      <w:rFonts w:ascii="Times New Roman" w:hAnsi="Times New Roman"/>
      <w:sz w:val="16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Заголовок 3.Заголовок 3 Знак1.Заголовок 3 Знак Знак"/>
    <w:basedOn w:val="Style_5"/>
    <w:next w:val="Style_5"/>
    <w:link w:val="Style_25_ch"/>
    <w:pPr>
      <w:keepNext w:val="1"/>
      <w:spacing w:after="120" w:line="360" w:lineRule="auto"/>
      <w:ind w:firstLine="0" w:left="720"/>
      <w:jc w:val="both"/>
      <w:outlineLvl w:val="2"/>
    </w:pPr>
    <w:rPr>
      <w:rFonts w:ascii="Times New Roman" w:hAnsi="Times New Roman"/>
      <w:i w:val="1"/>
      <w:sz w:val="24"/>
    </w:rPr>
  </w:style>
  <w:style w:styleId="Style_25_ch" w:type="character">
    <w:name w:val="Заголовок 3.Заголовок 3 Знак1.Заголовок 3 Знак Знак"/>
    <w:basedOn w:val="Style_5_ch"/>
    <w:link w:val="Style_25"/>
    <w:rPr>
      <w:rFonts w:ascii="Times New Roman" w:hAnsi="Times New Roman"/>
      <w:i w:val="1"/>
      <w:sz w:val="24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5_ch"/>
    <w:link w:val="Style_26"/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header"/>
    <w:basedOn w:val="Style_5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5_ch"/>
    <w:link w:val="Style_28"/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Îáû÷íûé"/>
    <w:link w:val="Style_33_ch"/>
    <w:pPr>
      <w:widowControl w:val="0"/>
      <w:ind/>
    </w:pPr>
    <w:rPr>
      <w:rFonts w:ascii="Times New Roman" w:hAnsi="Times New Roman"/>
    </w:rPr>
  </w:style>
  <w:style w:styleId="Style_33_ch" w:type="character">
    <w:name w:val="Îáû÷íûé"/>
    <w:link w:val="Style_33"/>
    <w:rPr>
      <w:rFonts w:ascii="Times New Roman" w:hAnsi="Times New Roman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Обычный1"/>
    <w:link w:val="Style_35_ch"/>
    <w:rPr>
      <w:rFonts w:ascii="Times New Roman" w:hAnsi="Times New Roman"/>
      <w:sz w:val="24"/>
    </w:rPr>
  </w:style>
  <w:style w:styleId="Style_35_ch" w:type="character">
    <w:name w:val="Обычный1"/>
    <w:link w:val="Style_35"/>
    <w:rPr>
      <w:rFonts w:ascii="Times New Roman" w:hAnsi="Times New Roman"/>
      <w:sz w:val="24"/>
    </w:rPr>
  </w:style>
  <w:style w:styleId="Style_36" w:type="paragraph">
    <w:name w:val="Гипертекстовая ссылка"/>
    <w:basedOn w:val="Style_13"/>
    <w:link w:val="Style_36_ch"/>
    <w:rPr>
      <w:color w:val="008000"/>
    </w:rPr>
  </w:style>
  <w:style w:styleId="Style_36_ch" w:type="character">
    <w:name w:val="Гипертекстовая ссылка"/>
    <w:basedOn w:val="Style_13_ch"/>
    <w:link w:val="Style_36"/>
    <w:rPr>
      <w:color w:val="00800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2024-07-22T12:28:52Z</dcterms:modified>
</cp:coreProperties>
</file>