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2A" w:rsidRDefault="0076782A">
      <w:pPr>
        <w:jc w:val="center"/>
      </w:pPr>
    </w:p>
    <w:p w:rsidR="00A60839" w:rsidRPr="00A60839" w:rsidRDefault="004E40A1" w:rsidP="00A60839">
      <w:pPr>
        <w:tabs>
          <w:tab w:val="center" w:pos="4819"/>
          <w:tab w:val="left" w:pos="82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60839" w:rsidRPr="00A60839">
        <w:rPr>
          <w:b/>
          <w:sz w:val="28"/>
          <w:szCs w:val="28"/>
        </w:rPr>
        <w:t>РОССИЙСКАЯ ФЕДЕРАЦИЯ</w:t>
      </w:r>
      <w:r w:rsidR="00A60839" w:rsidRPr="00A60839">
        <w:rPr>
          <w:b/>
          <w:sz w:val="28"/>
          <w:szCs w:val="28"/>
        </w:rPr>
        <w:tab/>
      </w:r>
    </w:p>
    <w:p w:rsidR="00A60839" w:rsidRPr="00A60839" w:rsidRDefault="00A60839" w:rsidP="00A60839">
      <w:pPr>
        <w:jc w:val="center"/>
        <w:rPr>
          <w:b/>
          <w:sz w:val="28"/>
          <w:szCs w:val="28"/>
        </w:rPr>
      </w:pPr>
      <w:r w:rsidRPr="00A60839">
        <w:rPr>
          <w:b/>
          <w:sz w:val="28"/>
          <w:szCs w:val="28"/>
        </w:rPr>
        <w:t>РОСТОВСКАЯ ОБЛАСТЬ</w:t>
      </w:r>
    </w:p>
    <w:p w:rsidR="00A60839" w:rsidRPr="00A60839" w:rsidRDefault="00A60839" w:rsidP="00A60839">
      <w:pPr>
        <w:jc w:val="center"/>
        <w:rPr>
          <w:b/>
          <w:sz w:val="28"/>
          <w:szCs w:val="28"/>
        </w:rPr>
      </w:pPr>
      <w:r w:rsidRPr="00A60839">
        <w:rPr>
          <w:b/>
          <w:sz w:val="28"/>
          <w:szCs w:val="28"/>
        </w:rPr>
        <w:t>МУНИЦИПАЛЬНОЕ ОБРАЗОВАНИЕ</w:t>
      </w:r>
    </w:p>
    <w:p w:rsidR="00A60839" w:rsidRPr="00A60839" w:rsidRDefault="00A60839" w:rsidP="00A60839">
      <w:pPr>
        <w:jc w:val="center"/>
        <w:rPr>
          <w:b/>
          <w:sz w:val="28"/>
          <w:szCs w:val="28"/>
        </w:rPr>
      </w:pPr>
      <w:r w:rsidRPr="00A60839">
        <w:rPr>
          <w:b/>
          <w:sz w:val="28"/>
          <w:szCs w:val="28"/>
        </w:rPr>
        <w:t>«БОЖКОВСКОЕ СЕЛЬСКОЕ ПОСЕЛЕНИЕ»</w:t>
      </w:r>
    </w:p>
    <w:p w:rsidR="00A60839" w:rsidRPr="00A60839" w:rsidRDefault="00A60839" w:rsidP="00A60839">
      <w:pPr>
        <w:jc w:val="center"/>
        <w:rPr>
          <w:b/>
          <w:sz w:val="28"/>
          <w:szCs w:val="28"/>
        </w:rPr>
      </w:pPr>
      <w:r w:rsidRPr="00A60839">
        <w:rPr>
          <w:b/>
          <w:sz w:val="28"/>
          <w:szCs w:val="28"/>
        </w:rPr>
        <w:t>АДМИНИСТРАЦИЯ БОЖКОВСКОГО СЕЛЬСКОГО ПОСЕЛЕНИЯ</w:t>
      </w:r>
    </w:p>
    <w:p w:rsidR="00A60839" w:rsidRPr="00A60839" w:rsidRDefault="00A60839" w:rsidP="00A60839">
      <w:pPr>
        <w:keepNext/>
        <w:jc w:val="center"/>
        <w:outlineLvl w:val="0"/>
        <w:rPr>
          <w:b/>
          <w:bCs/>
          <w:color w:val="auto"/>
          <w:kern w:val="32"/>
          <w:sz w:val="28"/>
          <w:szCs w:val="28"/>
        </w:rPr>
      </w:pPr>
    </w:p>
    <w:p w:rsidR="00A60839" w:rsidRPr="00A60839" w:rsidRDefault="00A60839" w:rsidP="00A60839">
      <w:pPr>
        <w:ind w:firstLine="567"/>
        <w:jc w:val="both"/>
        <w:rPr>
          <w:color w:val="auto"/>
          <w:sz w:val="24"/>
          <w:szCs w:val="24"/>
        </w:rPr>
      </w:pPr>
    </w:p>
    <w:p w:rsidR="00A60839" w:rsidRPr="00A60839" w:rsidRDefault="00A60839" w:rsidP="00A60839">
      <w:pPr>
        <w:keepNext/>
        <w:jc w:val="center"/>
        <w:outlineLvl w:val="0"/>
        <w:rPr>
          <w:b/>
          <w:bCs/>
          <w:color w:val="auto"/>
          <w:kern w:val="32"/>
          <w:sz w:val="32"/>
          <w:szCs w:val="32"/>
        </w:rPr>
      </w:pPr>
      <w:r w:rsidRPr="00A60839">
        <w:rPr>
          <w:b/>
          <w:bCs/>
          <w:color w:val="auto"/>
          <w:kern w:val="32"/>
          <w:sz w:val="32"/>
          <w:szCs w:val="32"/>
        </w:rPr>
        <w:t>ПОСТАНОВЛЕНИЕ</w:t>
      </w:r>
    </w:p>
    <w:p w:rsidR="00A60839" w:rsidRPr="00A60839" w:rsidRDefault="00A60839" w:rsidP="00A60839">
      <w:pPr>
        <w:tabs>
          <w:tab w:val="center" w:pos="3686"/>
          <w:tab w:val="right" w:pos="7938"/>
        </w:tabs>
        <w:ind w:firstLine="284"/>
        <w:jc w:val="center"/>
        <w:rPr>
          <w:color w:val="auto"/>
          <w:sz w:val="32"/>
          <w:szCs w:val="32"/>
        </w:rPr>
      </w:pPr>
    </w:p>
    <w:p w:rsidR="00A60839" w:rsidRPr="00A60839" w:rsidRDefault="00A60839" w:rsidP="00A60839">
      <w:pPr>
        <w:tabs>
          <w:tab w:val="center" w:pos="3686"/>
          <w:tab w:val="right" w:pos="7938"/>
        </w:tabs>
        <w:ind w:firstLine="284"/>
        <w:jc w:val="center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от ____.2024 № ___</w:t>
      </w:r>
    </w:p>
    <w:p w:rsidR="00A60839" w:rsidRPr="00A60839" w:rsidRDefault="00A60839" w:rsidP="00A60839">
      <w:pPr>
        <w:tabs>
          <w:tab w:val="center" w:pos="3686"/>
          <w:tab w:val="right" w:pos="7938"/>
        </w:tabs>
        <w:ind w:firstLine="284"/>
        <w:jc w:val="center"/>
        <w:rPr>
          <w:color w:val="auto"/>
          <w:sz w:val="28"/>
          <w:szCs w:val="28"/>
        </w:rPr>
      </w:pPr>
    </w:p>
    <w:p w:rsidR="00A60839" w:rsidRPr="00A60839" w:rsidRDefault="00A60839" w:rsidP="00A60839">
      <w:pPr>
        <w:tabs>
          <w:tab w:val="center" w:pos="3686"/>
          <w:tab w:val="right" w:pos="7938"/>
        </w:tabs>
        <w:ind w:firstLine="284"/>
        <w:jc w:val="center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 xml:space="preserve">х. </w:t>
      </w:r>
      <w:proofErr w:type="spellStart"/>
      <w:r w:rsidRPr="00A60839">
        <w:rPr>
          <w:color w:val="auto"/>
          <w:sz w:val="28"/>
          <w:szCs w:val="28"/>
        </w:rPr>
        <w:t>Божковка</w:t>
      </w:r>
      <w:proofErr w:type="spellEnd"/>
    </w:p>
    <w:p w:rsidR="00A60839" w:rsidRPr="00A60839" w:rsidRDefault="00A60839" w:rsidP="00A60839">
      <w:pPr>
        <w:tabs>
          <w:tab w:val="left" w:pos="4320"/>
        </w:tabs>
        <w:ind w:right="5497"/>
        <w:jc w:val="center"/>
        <w:rPr>
          <w:color w:val="auto"/>
          <w:sz w:val="28"/>
          <w:szCs w:val="28"/>
        </w:rPr>
      </w:pPr>
    </w:p>
    <w:p w:rsidR="00A60839" w:rsidRPr="00A60839" w:rsidRDefault="00A60839" w:rsidP="00A60839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A60839">
        <w:rPr>
          <w:b/>
          <w:bCs/>
          <w:sz w:val="28"/>
          <w:szCs w:val="28"/>
        </w:rPr>
        <w:t xml:space="preserve">Об Основных направлениях 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A60839">
        <w:rPr>
          <w:b/>
          <w:bCs/>
          <w:sz w:val="28"/>
          <w:szCs w:val="28"/>
        </w:rPr>
        <w:t xml:space="preserve">бюджетной и налоговой политики 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A60839">
        <w:rPr>
          <w:b/>
          <w:color w:val="auto"/>
          <w:sz w:val="28"/>
          <w:szCs w:val="28"/>
        </w:rPr>
        <w:t xml:space="preserve">Божковского сельского поселения </w:t>
      </w:r>
      <w:r w:rsidRPr="00A60839">
        <w:rPr>
          <w:b/>
          <w:bCs/>
          <w:sz w:val="28"/>
          <w:szCs w:val="28"/>
        </w:rPr>
        <w:t>на</w:t>
      </w:r>
      <w:r w:rsidRPr="00A60839">
        <w:rPr>
          <w:b/>
          <w:bCs/>
          <w:sz w:val="28"/>
          <w:szCs w:val="28"/>
          <w:lang w:val="en-US"/>
        </w:rPr>
        <w:t> </w:t>
      </w:r>
      <w:r w:rsidRPr="00A60839">
        <w:rPr>
          <w:b/>
          <w:bCs/>
          <w:sz w:val="28"/>
          <w:szCs w:val="28"/>
        </w:rPr>
        <w:t>2025</w:t>
      </w:r>
      <w:r w:rsidRPr="00A60839">
        <w:rPr>
          <w:b/>
          <w:bCs/>
          <w:sz w:val="28"/>
          <w:szCs w:val="28"/>
          <w:lang w:val="en-US"/>
        </w:rPr>
        <w:t> </w:t>
      </w:r>
      <w:r w:rsidRPr="00A60839">
        <w:rPr>
          <w:b/>
          <w:bCs/>
          <w:sz w:val="28"/>
          <w:szCs w:val="28"/>
        </w:rPr>
        <w:t xml:space="preserve">год 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A60839">
        <w:rPr>
          <w:b/>
          <w:bCs/>
          <w:sz w:val="28"/>
          <w:szCs w:val="28"/>
        </w:rPr>
        <w:t>и на плановый период 2026 и</w:t>
      </w:r>
      <w:r w:rsidRPr="00A60839">
        <w:rPr>
          <w:b/>
          <w:bCs/>
          <w:sz w:val="28"/>
          <w:szCs w:val="28"/>
          <w:lang w:val="en-US"/>
        </w:rPr>
        <w:t> </w:t>
      </w:r>
      <w:r w:rsidRPr="00A60839">
        <w:rPr>
          <w:b/>
          <w:bCs/>
          <w:sz w:val="28"/>
          <w:szCs w:val="28"/>
        </w:rPr>
        <w:t>2027 годов</w:t>
      </w:r>
    </w:p>
    <w:p w:rsidR="00A60839" w:rsidRPr="00A60839" w:rsidRDefault="00A60839" w:rsidP="00A60839">
      <w:pPr>
        <w:tabs>
          <w:tab w:val="center" w:pos="3686"/>
          <w:tab w:val="right" w:pos="7938"/>
        </w:tabs>
        <w:rPr>
          <w:color w:val="auto"/>
          <w:sz w:val="16"/>
          <w:szCs w:val="16"/>
        </w:rPr>
      </w:pPr>
    </w:p>
    <w:p w:rsidR="00A60839" w:rsidRPr="00A60839" w:rsidRDefault="00A60839" w:rsidP="00A60839">
      <w:pPr>
        <w:spacing w:after="180" w:line="316" w:lineRule="exact"/>
        <w:ind w:left="20" w:right="20" w:firstLine="720"/>
        <w:jc w:val="both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В соответствии со статьей 184</w:t>
      </w:r>
      <w:r w:rsidRPr="00A60839">
        <w:rPr>
          <w:color w:val="auto"/>
          <w:sz w:val="28"/>
          <w:szCs w:val="28"/>
          <w:vertAlign w:val="superscript"/>
        </w:rPr>
        <w:t>2</w:t>
      </w:r>
      <w:r w:rsidRPr="00A60839">
        <w:rPr>
          <w:color w:val="auto"/>
          <w:sz w:val="28"/>
          <w:szCs w:val="28"/>
        </w:rPr>
        <w:t xml:space="preserve"> Бюджетного кодекса Российской Федерации, статьей 24 решения Собрания депутатов Божковского сельского поселения от 27.07.2007 № 8 «Об утверждении Положения о бюджетном процессе в муниципальном образовании «</w:t>
      </w:r>
      <w:proofErr w:type="spellStart"/>
      <w:r w:rsidRPr="00A60839">
        <w:rPr>
          <w:color w:val="auto"/>
          <w:sz w:val="28"/>
          <w:szCs w:val="28"/>
        </w:rPr>
        <w:t>Божковское</w:t>
      </w:r>
      <w:proofErr w:type="spellEnd"/>
      <w:r w:rsidRPr="00A60839">
        <w:rPr>
          <w:color w:val="auto"/>
          <w:sz w:val="28"/>
          <w:szCs w:val="28"/>
        </w:rPr>
        <w:t xml:space="preserve"> сельское поселение», а также постановлением Администрации Божковского сельского поселения от 25.06.2024 № 58 «Об утверждении Порядка и сроков составления проекта бюджета Божковского сельского поселения Красносулинского района на 2025 год и на плановый период 2026 и 2027 годов», руководствуясь статьей 37 Устава муниципального образования «</w:t>
      </w:r>
      <w:proofErr w:type="spellStart"/>
      <w:r w:rsidRPr="00A60839">
        <w:rPr>
          <w:color w:val="auto"/>
          <w:sz w:val="28"/>
          <w:szCs w:val="28"/>
        </w:rPr>
        <w:t>Божковское</w:t>
      </w:r>
      <w:proofErr w:type="spellEnd"/>
      <w:r w:rsidRPr="00A60839">
        <w:rPr>
          <w:color w:val="auto"/>
          <w:sz w:val="28"/>
          <w:szCs w:val="28"/>
        </w:rPr>
        <w:t xml:space="preserve"> сельское поселение», Администрация Божковского сельского поселения</w:t>
      </w:r>
    </w:p>
    <w:p w:rsidR="00A60839" w:rsidRPr="00A60839" w:rsidRDefault="00A60839" w:rsidP="00A60839">
      <w:pPr>
        <w:tabs>
          <w:tab w:val="center" w:pos="0"/>
          <w:tab w:val="right" w:pos="7938"/>
        </w:tabs>
        <w:ind w:firstLine="709"/>
        <w:rPr>
          <w:color w:val="auto"/>
          <w:sz w:val="28"/>
          <w:szCs w:val="28"/>
        </w:rPr>
      </w:pPr>
    </w:p>
    <w:p w:rsidR="00A60839" w:rsidRPr="00A60839" w:rsidRDefault="00A60839" w:rsidP="00A60839">
      <w:pPr>
        <w:tabs>
          <w:tab w:val="center" w:pos="0"/>
          <w:tab w:val="right" w:pos="7938"/>
        </w:tabs>
        <w:jc w:val="center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ПОСТАНОВЛЯЕТ:</w:t>
      </w:r>
    </w:p>
    <w:p w:rsidR="00A60839" w:rsidRPr="00A60839" w:rsidRDefault="00A60839" w:rsidP="00A60839">
      <w:pPr>
        <w:tabs>
          <w:tab w:val="center" w:pos="0"/>
          <w:tab w:val="right" w:pos="7938"/>
        </w:tabs>
        <w:ind w:firstLine="709"/>
        <w:rPr>
          <w:color w:val="auto"/>
          <w:sz w:val="28"/>
          <w:szCs w:val="28"/>
        </w:rPr>
      </w:pPr>
    </w:p>
    <w:p w:rsidR="00A60839" w:rsidRPr="00A60839" w:rsidRDefault="00A60839" w:rsidP="00A60839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A60839">
        <w:rPr>
          <w:sz w:val="28"/>
          <w:szCs w:val="28"/>
        </w:rPr>
        <w:t>1. Утвердить Основные направления бюджетной и налоговой политики Божковского сельского поселения на 2025 год и на плановый период 2026 и 2027 годов согласно приложению.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60839">
        <w:rPr>
          <w:sz w:val="28"/>
          <w:szCs w:val="28"/>
        </w:rPr>
        <w:t>2. Начальнику сектора экономики и финансов Администрации Божковского сельского поселения обеспечить разработку проекта бюджета Божковского сельского поселения на основе Основных направлений бюджетной и налоговой политики Божковского сельского поселения на 2025 год и на плановый период 2026 и 2027 годов.</w:t>
      </w:r>
    </w:p>
    <w:p w:rsidR="00A60839" w:rsidRPr="00A60839" w:rsidRDefault="00A60839" w:rsidP="00A60839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4. Контроль за исполнением настоящего постановления оставляю за собой.</w:t>
      </w:r>
    </w:p>
    <w:p w:rsidR="00A60839" w:rsidRPr="00A60839" w:rsidRDefault="00A60839" w:rsidP="00A608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</w:p>
    <w:p w:rsidR="00A60839" w:rsidRPr="00A60839" w:rsidRDefault="00A60839" w:rsidP="00A60839">
      <w:pPr>
        <w:tabs>
          <w:tab w:val="center" w:pos="3686"/>
          <w:tab w:val="right" w:pos="7938"/>
        </w:tabs>
        <w:ind w:firstLine="709"/>
        <w:jc w:val="both"/>
        <w:rPr>
          <w:color w:val="auto"/>
          <w:sz w:val="24"/>
          <w:szCs w:val="24"/>
        </w:rPr>
      </w:pPr>
    </w:p>
    <w:p w:rsidR="00A60839" w:rsidRPr="00A60839" w:rsidRDefault="00A60839" w:rsidP="00A60839">
      <w:pPr>
        <w:tabs>
          <w:tab w:val="center" w:pos="3686"/>
          <w:tab w:val="right" w:pos="7938"/>
        </w:tabs>
        <w:ind w:firstLine="709"/>
        <w:jc w:val="both"/>
        <w:rPr>
          <w:color w:val="auto"/>
          <w:sz w:val="24"/>
          <w:szCs w:val="24"/>
        </w:rPr>
      </w:pPr>
    </w:p>
    <w:p w:rsidR="00A60839" w:rsidRPr="00A60839" w:rsidRDefault="00A60839" w:rsidP="00A60839">
      <w:pPr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 xml:space="preserve">Глава Администрации </w:t>
      </w:r>
    </w:p>
    <w:p w:rsidR="00A60839" w:rsidRPr="00A60839" w:rsidRDefault="00A60839" w:rsidP="00A60839">
      <w:pPr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Божковского сельского поселения</w:t>
      </w:r>
      <w:r w:rsidRPr="00A60839">
        <w:rPr>
          <w:color w:val="auto"/>
          <w:sz w:val="28"/>
          <w:szCs w:val="28"/>
        </w:rPr>
        <w:tab/>
      </w:r>
      <w:r w:rsidRPr="00A60839">
        <w:rPr>
          <w:color w:val="auto"/>
          <w:sz w:val="28"/>
          <w:szCs w:val="28"/>
        </w:rPr>
        <w:tab/>
      </w:r>
      <w:r w:rsidRPr="00A60839">
        <w:rPr>
          <w:color w:val="auto"/>
          <w:sz w:val="28"/>
          <w:szCs w:val="28"/>
        </w:rPr>
        <w:tab/>
      </w:r>
      <w:r w:rsidRPr="00A60839">
        <w:rPr>
          <w:color w:val="auto"/>
          <w:sz w:val="28"/>
          <w:szCs w:val="28"/>
        </w:rPr>
        <w:tab/>
      </w:r>
      <w:r w:rsidRPr="00A60839">
        <w:rPr>
          <w:color w:val="auto"/>
          <w:sz w:val="28"/>
          <w:szCs w:val="28"/>
        </w:rPr>
        <w:tab/>
        <w:t xml:space="preserve">А.В. </w:t>
      </w:r>
      <w:proofErr w:type="spellStart"/>
      <w:r w:rsidRPr="00A60839">
        <w:rPr>
          <w:color w:val="auto"/>
          <w:sz w:val="28"/>
          <w:szCs w:val="28"/>
        </w:rPr>
        <w:t>Леплявкина</w:t>
      </w:r>
      <w:proofErr w:type="spellEnd"/>
      <w:r w:rsidRPr="00A60839">
        <w:rPr>
          <w:color w:val="auto"/>
          <w:sz w:val="28"/>
          <w:szCs w:val="28"/>
        </w:rPr>
        <w:t xml:space="preserve"> </w:t>
      </w:r>
    </w:p>
    <w:p w:rsidR="00A60839" w:rsidRPr="00A60839" w:rsidRDefault="00A60839" w:rsidP="00A60839">
      <w:pPr>
        <w:ind w:left="5670" w:firstLine="142"/>
        <w:jc w:val="right"/>
        <w:rPr>
          <w:color w:val="auto"/>
          <w:sz w:val="22"/>
          <w:szCs w:val="22"/>
        </w:rPr>
      </w:pPr>
      <w:r w:rsidRPr="00A60839">
        <w:rPr>
          <w:color w:val="auto"/>
          <w:sz w:val="28"/>
          <w:szCs w:val="28"/>
        </w:rPr>
        <w:lastRenderedPageBreak/>
        <w:t>Приложение</w:t>
      </w:r>
    </w:p>
    <w:p w:rsidR="00A60839" w:rsidRPr="00A60839" w:rsidRDefault="00A60839" w:rsidP="00A60839">
      <w:pPr>
        <w:ind w:left="5670" w:firstLine="142"/>
        <w:jc w:val="right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к постановлению</w:t>
      </w:r>
    </w:p>
    <w:p w:rsidR="00A60839" w:rsidRPr="00A60839" w:rsidRDefault="00A60839" w:rsidP="00A60839">
      <w:pPr>
        <w:ind w:left="5670" w:firstLine="142"/>
        <w:jc w:val="right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Администрации Божковского сельского поселения</w:t>
      </w:r>
    </w:p>
    <w:p w:rsidR="00A60839" w:rsidRPr="00A60839" w:rsidRDefault="00A60839" w:rsidP="00A60839">
      <w:pPr>
        <w:ind w:left="5670" w:firstLine="142"/>
        <w:jc w:val="right"/>
        <w:rPr>
          <w:color w:val="auto"/>
          <w:sz w:val="28"/>
          <w:szCs w:val="28"/>
        </w:rPr>
      </w:pPr>
      <w:r w:rsidRPr="00A60839">
        <w:rPr>
          <w:color w:val="auto"/>
          <w:sz w:val="28"/>
          <w:szCs w:val="28"/>
        </w:rPr>
        <w:t>от _____.2024 № ___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60839" w:rsidRPr="00A60839" w:rsidRDefault="00A60839" w:rsidP="00A6083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60839">
        <w:rPr>
          <w:sz w:val="28"/>
          <w:szCs w:val="28"/>
        </w:rPr>
        <w:t>ОСНОВНЫЕ НАПРАВЛЕНИЯ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60839">
        <w:rPr>
          <w:sz w:val="28"/>
          <w:szCs w:val="28"/>
        </w:rPr>
        <w:t>бюджетной и налоговой политики</w:t>
      </w:r>
    </w:p>
    <w:p w:rsidR="00A60839" w:rsidRPr="00A60839" w:rsidRDefault="00A60839" w:rsidP="00A6083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60839">
        <w:rPr>
          <w:sz w:val="28"/>
          <w:szCs w:val="28"/>
        </w:rPr>
        <w:t>Божковского сельского поселения</w:t>
      </w:r>
    </w:p>
    <w:p w:rsidR="00A60839" w:rsidRPr="00A60839" w:rsidRDefault="00A60839" w:rsidP="00A608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0839">
        <w:rPr>
          <w:sz w:val="28"/>
          <w:szCs w:val="28"/>
        </w:rPr>
        <w:t>на 2025 год и на плановый период 2026 и 2027 годов</w:t>
      </w:r>
    </w:p>
    <w:p w:rsidR="00A60839" w:rsidRPr="00A60839" w:rsidRDefault="00A60839" w:rsidP="00A6083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60839" w:rsidRPr="00A60839" w:rsidRDefault="00A60839" w:rsidP="00A608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0839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29.02.2024,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итогов реализации бюджетной и налоговой политики в 2023 –2024 годах, </w:t>
      </w:r>
      <w:r w:rsidRPr="00A60839">
        <w:rPr>
          <w:color w:val="auto"/>
          <w:sz w:val="28"/>
          <w:szCs w:val="28"/>
        </w:rPr>
        <w:t>о</w:t>
      </w:r>
      <w:r w:rsidRPr="00A60839">
        <w:rPr>
          <w:sz w:val="28"/>
          <w:szCs w:val="28"/>
        </w:rPr>
        <w:t>сновных направлений бюджетной, налоговой политики на 2025 год и на плановый период 2026 и 2027годов.</w:t>
      </w:r>
    </w:p>
    <w:p w:rsidR="00A60839" w:rsidRPr="00A60839" w:rsidRDefault="00A60839" w:rsidP="00A608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0839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Божковского сельского поселения Красносулинского района на 2025 год и на плановый период 2026 и 2027 годов.</w:t>
      </w:r>
    </w:p>
    <w:p w:rsidR="00A60839" w:rsidRPr="00A60839" w:rsidRDefault="00A60839" w:rsidP="00A608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6782A" w:rsidRDefault="0076782A">
      <w:pPr>
        <w:widowControl w:val="0"/>
        <w:spacing w:line="228" w:lineRule="auto"/>
        <w:ind w:firstLine="709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бюджетной и налоговой политики в 2023 – 2024 годах</w:t>
      </w:r>
    </w:p>
    <w:p w:rsidR="0076782A" w:rsidRDefault="0076782A">
      <w:pPr>
        <w:widowControl w:val="0"/>
        <w:spacing w:line="228" w:lineRule="auto"/>
        <w:ind w:firstLine="709"/>
        <w:jc w:val="center"/>
        <w:rPr>
          <w:sz w:val="28"/>
        </w:rPr>
      </w:pP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</w:t>
      </w:r>
      <w:r>
        <w:rPr>
          <w:sz w:val="28"/>
        </w:rPr>
        <w:t xml:space="preserve"> бюджетной политики было определено важность сохранения устойчивости бюджетной системы и социальной стабильности.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</w:t>
      </w:r>
      <w:r>
        <w:rPr>
          <w:sz w:val="28"/>
        </w:rPr>
        <w:t>намики поступлений.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</w:t>
      </w:r>
      <w:r>
        <w:rPr>
          <w:sz w:val="28"/>
        </w:rPr>
        <w:t>бюджета</w:t>
      </w:r>
      <w:r w:rsidR="00892524">
        <w:rPr>
          <w:sz w:val="28"/>
        </w:rPr>
        <w:t xml:space="preserve"> поселения </w:t>
      </w:r>
      <w:r>
        <w:rPr>
          <w:sz w:val="28"/>
        </w:rPr>
        <w:t>на будущий период.</w:t>
      </w:r>
    </w:p>
    <w:p w:rsidR="0076782A" w:rsidRDefault="00655D00">
      <w:pPr>
        <w:pStyle w:val="a7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 xml:space="preserve">полнение </w:t>
      </w:r>
      <w:r>
        <w:rPr>
          <w:rFonts w:ascii="Times New Roman" w:hAnsi="Times New Roman"/>
          <w:sz w:val="28"/>
        </w:rPr>
        <w:t xml:space="preserve">бюджета </w:t>
      </w:r>
      <w:r w:rsidR="00892524">
        <w:rPr>
          <w:rFonts w:ascii="Times New Roman" w:hAnsi="Times New Roman"/>
          <w:sz w:val="28"/>
        </w:rPr>
        <w:t>Божковского сельского поселения</w:t>
      </w:r>
      <w:r>
        <w:rPr>
          <w:rFonts w:ascii="Times New Roman" w:hAnsi="Times New Roman"/>
          <w:sz w:val="28"/>
        </w:rPr>
        <w:t xml:space="preserve"> обеспечено в 2023 году со значительным ростом от показателей 2022 года.</w:t>
      </w:r>
    </w:p>
    <w:p w:rsidR="0076782A" w:rsidRDefault="00655D00">
      <w:pPr>
        <w:pStyle w:val="a7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</w:t>
      </w:r>
      <w:r w:rsidR="00892524" w:rsidRPr="00892524">
        <w:rPr>
          <w:rFonts w:ascii="Times New Roman" w:hAnsi="Times New Roman"/>
          <w:sz w:val="28"/>
        </w:rPr>
        <w:t xml:space="preserve">бюджета Божковского сельского поселения </w:t>
      </w:r>
      <w:r>
        <w:rPr>
          <w:rFonts w:ascii="Times New Roman" w:hAnsi="Times New Roman"/>
          <w:sz w:val="28"/>
        </w:rPr>
        <w:t xml:space="preserve">составили </w:t>
      </w:r>
      <w:r w:rsidR="00892524">
        <w:rPr>
          <w:rFonts w:ascii="Times New Roman" w:hAnsi="Times New Roman"/>
          <w:sz w:val="28"/>
        </w:rPr>
        <w:t>28 714,1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92524"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рублей, что выше плана на </w:t>
      </w:r>
      <w:r w:rsidR="00892524">
        <w:rPr>
          <w:rFonts w:ascii="Times New Roman" w:hAnsi="Times New Roman"/>
          <w:sz w:val="28"/>
        </w:rPr>
        <w:t>14,5</w:t>
      </w:r>
      <w:r>
        <w:rPr>
          <w:rFonts w:ascii="Times New Roman" w:hAnsi="Times New Roman"/>
          <w:sz w:val="28"/>
        </w:rPr>
        <w:t xml:space="preserve"> процента, с ростом от 202</w:t>
      </w:r>
      <w:r>
        <w:rPr>
          <w:rFonts w:ascii="Times New Roman" w:hAnsi="Times New Roman"/>
          <w:sz w:val="28"/>
        </w:rPr>
        <w:t>2 года на </w:t>
      </w:r>
      <w:r w:rsidR="00DA0CA7">
        <w:rPr>
          <w:rFonts w:ascii="Times New Roman" w:hAnsi="Times New Roman"/>
          <w:sz w:val="28"/>
        </w:rPr>
        <w:t>12,4</w:t>
      </w:r>
      <w:r>
        <w:rPr>
          <w:rFonts w:ascii="Times New Roman" w:hAnsi="Times New Roman"/>
          <w:sz w:val="28"/>
        </w:rPr>
        <w:t xml:space="preserve"> процента.</w:t>
      </w:r>
    </w:p>
    <w:p w:rsidR="0076782A" w:rsidRDefault="00655D0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lastRenderedPageBreak/>
        <w:t xml:space="preserve">Налоговые и неналоговые доходы </w:t>
      </w:r>
      <w:r w:rsidR="00DA0CA7" w:rsidRPr="00DA0CA7">
        <w:rPr>
          <w:rStyle w:val="a8"/>
          <w:rFonts w:ascii="Times New Roman" w:hAnsi="Times New Roman"/>
          <w:sz w:val="28"/>
        </w:rPr>
        <w:t>бюджета Божковского сельского поселения</w:t>
      </w:r>
      <w:r>
        <w:rPr>
          <w:rStyle w:val="a8"/>
          <w:rFonts w:ascii="Times New Roman" w:hAnsi="Times New Roman"/>
          <w:sz w:val="28"/>
        </w:rPr>
        <w:t xml:space="preserve"> по итогам 2023 года составили </w:t>
      </w:r>
      <w:r w:rsidR="00DA0CA7">
        <w:rPr>
          <w:rStyle w:val="a8"/>
          <w:rFonts w:ascii="Times New Roman" w:hAnsi="Times New Roman"/>
          <w:sz w:val="28"/>
        </w:rPr>
        <w:t xml:space="preserve">21 278,6 </w:t>
      </w:r>
      <w:proofErr w:type="spellStart"/>
      <w:r w:rsidR="00DA0CA7">
        <w:rPr>
          <w:rStyle w:val="a8"/>
          <w:rFonts w:ascii="Times New Roman" w:hAnsi="Times New Roman"/>
          <w:sz w:val="28"/>
        </w:rPr>
        <w:t>тыс</w:t>
      </w:r>
      <w:proofErr w:type="spellEnd"/>
      <w:r>
        <w:rPr>
          <w:rStyle w:val="a8"/>
          <w:rFonts w:ascii="Times New Roman" w:hAnsi="Times New Roman"/>
          <w:sz w:val="28"/>
        </w:rPr>
        <w:t xml:space="preserve"> рублей, с ростом к 2022 году на </w:t>
      </w:r>
      <w:r w:rsidR="00DA0CA7">
        <w:rPr>
          <w:rStyle w:val="a8"/>
          <w:rFonts w:ascii="Times New Roman" w:hAnsi="Times New Roman"/>
          <w:sz w:val="28"/>
        </w:rPr>
        <w:t xml:space="preserve">3 416,5 </w:t>
      </w:r>
      <w:proofErr w:type="spellStart"/>
      <w:r w:rsidR="00DA0CA7">
        <w:rPr>
          <w:rStyle w:val="a8"/>
          <w:rFonts w:ascii="Times New Roman" w:hAnsi="Times New Roman"/>
          <w:sz w:val="28"/>
        </w:rPr>
        <w:t>тыс</w:t>
      </w:r>
      <w:proofErr w:type="spellEnd"/>
      <w:r>
        <w:rPr>
          <w:rStyle w:val="a8"/>
          <w:rFonts w:ascii="Times New Roman" w:hAnsi="Times New Roman"/>
          <w:sz w:val="28"/>
        </w:rPr>
        <w:t xml:space="preserve"> рублей, или на </w:t>
      </w:r>
      <w:r w:rsidR="00DA0CA7">
        <w:rPr>
          <w:rStyle w:val="a8"/>
          <w:rFonts w:ascii="Times New Roman" w:hAnsi="Times New Roman"/>
          <w:sz w:val="28"/>
        </w:rPr>
        <w:t>19,1</w:t>
      </w:r>
      <w:r>
        <w:rPr>
          <w:rStyle w:val="a8"/>
          <w:rFonts w:ascii="Times New Roman" w:hAnsi="Times New Roman"/>
          <w:sz w:val="28"/>
        </w:rPr>
        <w:t xml:space="preserve"> процента</w:t>
      </w:r>
      <w:r>
        <w:rPr>
          <w:rStyle w:val="a8"/>
          <w:rFonts w:ascii="Times New Roman" w:hAnsi="Times New Roman"/>
          <w:sz w:val="28"/>
        </w:rPr>
        <w:t>.</w:t>
      </w:r>
    </w:p>
    <w:p w:rsidR="0076782A" w:rsidRDefault="00655D0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 xml:space="preserve">Расходы </w:t>
      </w:r>
      <w:r w:rsidR="00DA0CA7" w:rsidRPr="00DA0CA7">
        <w:rPr>
          <w:rStyle w:val="a8"/>
          <w:rFonts w:ascii="Times New Roman" w:hAnsi="Times New Roman"/>
          <w:sz w:val="28"/>
        </w:rPr>
        <w:t xml:space="preserve">бюджета Божковского сельского поселения </w:t>
      </w:r>
      <w:r>
        <w:rPr>
          <w:rFonts w:ascii="Times New Roman" w:hAnsi="Times New Roman"/>
          <w:sz w:val="28"/>
        </w:rPr>
        <w:t>исполнены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2023 году в сумме </w:t>
      </w:r>
      <w:r w:rsidR="00DA0CA7">
        <w:rPr>
          <w:rFonts w:ascii="Times New Roman" w:hAnsi="Times New Roman"/>
          <w:sz w:val="28"/>
        </w:rPr>
        <w:t>27 291,1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DA0CA7">
        <w:rPr>
          <w:rFonts w:ascii="Times New Roman" w:hAnsi="Times New Roman"/>
          <w:sz w:val="28"/>
        </w:rPr>
        <w:t>тыс</w:t>
      </w:r>
      <w:proofErr w:type="spellEnd"/>
      <w:r w:rsidR="00DA0C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или на </w:t>
      </w:r>
      <w:r w:rsidR="00DA0CA7">
        <w:rPr>
          <w:rFonts w:ascii="Times New Roman" w:hAnsi="Times New Roman"/>
          <w:sz w:val="28"/>
        </w:rPr>
        <w:t>98,4</w:t>
      </w:r>
      <w:r>
        <w:rPr>
          <w:rFonts w:ascii="Times New Roman" w:hAnsi="Times New Roman"/>
          <w:sz w:val="28"/>
        </w:rPr>
        <w:t xml:space="preserve"> процента к плану, </w:t>
      </w:r>
      <w:r>
        <w:rPr>
          <w:rStyle w:val="a8"/>
          <w:rFonts w:ascii="Times New Roman" w:hAnsi="Times New Roman"/>
          <w:sz w:val="28"/>
        </w:rPr>
        <w:t>с ростом к 2022 году на </w:t>
      </w:r>
      <w:r w:rsidR="00DA0CA7">
        <w:rPr>
          <w:rStyle w:val="a8"/>
          <w:rFonts w:ascii="Times New Roman" w:hAnsi="Times New Roman"/>
          <w:sz w:val="28"/>
        </w:rPr>
        <w:t xml:space="preserve">7 094,4 </w:t>
      </w:r>
      <w:proofErr w:type="spellStart"/>
      <w:r w:rsidR="00DA0CA7">
        <w:rPr>
          <w:rStyle w:val="a8"/>
          <w:rFonts w:ascii="Times New Roman" w:hAnsi="Times New Roman"/>
          <w:sz w:val="28"/>
        </w:rPr>
        <w:t>тыс</w:t>
      </w:r>
      <w:proofErr w:type="spellEnd"/>
      <w:r w:rsidR="00DA0CA7">
        <w:rPr>
          <w:rStyle w:val="a8"/>
          <w:rFonts w:ascii="Times New Roman" w:hAnsi="Times New Roman"/>
          <w:sz w:val="28"/>
        </w:rPr>
        <w:t xml:space="preserve"> </w:t>
      </w:r>
      <w:r>
        <w:rPr>
          <w:rStyle w:val="a8"/>
          <w:rFonts w:ascii="Times New Roman" w:hAnsi="Times New Roman"/>
          <w:sz w:val="28"/>
        </w:rPr>
        <w:t xml:space="preserve">рублей, или на </w:t>
      </w:r>
      <w:r w:rsidR="00DA0CA7">
        <w:rPr>
          <w:rStyle w:val="a8"/>
          <w:rFonts w:ascii="Times New Roman" w:hAnsi="Times New Roman"/>
          <w:sz w:val="28"/>
        </w:rPr>
        <w:t>35,1</w:t>
      </w:r>
      <w:r>
        <w:rPr>
          <w:rStyle w:val="a8"/>
          <w:rFonts w:ascii="Times New Roman" w:hAnsi="Times New Roman"/>
          <w:sz w:val="28"/>
        </w:rPr>
        <w:t xml:space="preserve"> процента.</w:t>
      </w:r>
    </w:p>
    <w:p w:rsidR="0076782A" w:rsidRDefault="00DA0CA7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Бюджет</w:t>
      </w:r>
      <w:r w:rsidRPr="00DA0CA7">
        <w:rPr>
          <w:sz w:val="28"/>
        </w:rPr>
        <w:t xml:space="preserve"> Божковского сельского поселения </w:t>
      </w:r>
      <w:r>
        <w:rPr>
          <w:sz w:val="28"/>
        </w:rPr>
        <w:t>за</w:t>
      </w:r>
      <w:r w:rsidR="00655D00">
        <w:rPr>
          <w:sz w:val="28"/>
        </w:rPr>
        <w:t xml:space="preserve"> 2023 год </w:t>
      </w:r>
      <w:r w:rsidR="00655D00">
        <w:rPr>
          <w:sz w:val="28"/>
        </w:rPr>
        <w:t xml:space="preserve">исполнен с профицитом в объеме </w:t>
      </w:r>
      <w:r>
        <w:rPr>
          <w:sz w:val="28"/>
        </w:rPr>
        <w:t xml:space="preserve">1 423,0 </w:t>
      </w:r>
      <w:proofErr w:type="spellStart"/>
      <w:r>
        <w:rPr>
          <w:sz w:val="28"/>
        </w:rPr>
        <w:t>тыс</w:t>
      </w:r>
      <w:proofErr w:type="spellEnd"/>
      <w:r w:rsidR="00655D00">
        <w:rPr>
          <w:sz w:val="28"/>
        </w:rPr>
        <w:t xml:space="preserve"> рублей.</w:t>
      </w:r>
    </w:p>
    <w:p w:rsidR="0076782A" w:rsidRDefault="00655D00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</w:t>
      </w:r>
      <w:r>
        <w:rPr>
          <w:sz w:val="28"/>
        </w:rPr>
        <w:t xml:space="preserve">бюджета </w:t>
      </w:r>
      <w:r w:rsidR="00DA0CA7">
        <w:rPr>
          <w:sz w:val="28"/>
        </w:rPr>
        <w:t xml:space="preserve">поселения </w:t>
      </w:r>
      <w:r>
        <w:rPr>
          <w:sz w:val="28"/>
        </w:rPr>
        <w:t xml:space="preserve">была направлена на решение социальных и экономических задач </w:t>
      </w:r>
      <w:r w:rsidR="00DA0CA7">
        <w:rPr>
          <w:sz w:val="28"/>
        </w:rPr>
        <w:t>поселения</w:t>
      </w:r>
      <w:r>
        <w:rPr>
          <w:sz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DA0CA7">
        <w:rPr>
          <w:sz w:val="28"/>
        </w:rPr>
        <w:t>Божковского сельского поселения</w:t>
      </w:r>
      <w:r>
        <w:rPr>
          <w:sz w:val="28"/>
        </w:rPr>
        <w:t>, повышения качества жизни, развития социальной сферы и инфраструктуры.</w:t>
      </w:r>
    </w:p>
    <w:p w:rsidR="0076782A" w:rsidRDefault="00655D0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Проведено увеличение заработной платы с учетом по</w:t>
      </w:r>
      <w:r>
        <w:rPr>
          <w:rFonts w:ascii="Times New Roman" w:hAnsi="Times New Roman"/>
          <w:color w:val="111111"/>
          <w:sz w:val="28"/>
        </w:rPr>
        <w:t>вышения минимального размера оплаты труда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:rsidR="0076782A" w:rsidRDefault="00655D00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консолидированного бюджета на социальную сферу в </w:t>
      </w:r>
      <w:r>
        <w:rPr>
          <w:sz w:val="28"/>
        </w:rPr>
        <w:t xml:space="preserve">целом составили </w:t>
      </w:r>
      <w:r w:rsidR="00DA0CA7">
        <w:rPr>
          <w:sz w:val="28"/>
        </w:rPr>
        <w:t xml:space="preserve">181,6 </w:t>
      </w:r>
      <w:proofErr w:type="spellStart"/>
      <w:r w:rsidR="00DA0CA7">
        <w:rPr>
          <w:sz w:val="28"/>
        </w:rPr>
        <w:t>тыс</w:t>
      </w:r>
      <w:proofErr w:type="spellEnd"/>
      <w:r>
        <w:rPr>
          <w:sz w:val="28"/>
        </w:rPr>
        <w:t xml:space="preserve"> рублей.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</w:t>
      </w:r>
      <w:r>
        <w:rPr>
          <w:sz w:val="28"/>
        </w:rPr>
        <w:t>бюджета</w:t>
      </w:r>
      <w:r w:rsidR="00DA0CA7">
        <w:rPr>
          <w:sz w:val="28"/>
        </w:rPr>
        <w:t xml:space="preserve"> поселения</w:t>
      </w:r>
      <w:r>
        <w:rPr>
          <w:sz w:val="28"/>
        </w:rPr>
        <w:t>. По итогам данной работы в 2023 году высвободившаяся экономия была нап</w:t>
      </w:r>
      <w:r>
        <w:rPr>
          <w:sz w:val="28"/>
        </w:rPr>
        <w:t>равлена на приоритетные направления расходов на основании заявленной дополнительной потребности</w:t>
      </w:r>
      <w:r>
        <w:rPr>
          <w:sz w:val="28"/>
        </w:rPr>
        <w:t>.</w:t>
      </w:r>
    </w:p>
    <w:p w:rsidR="0076782A" w:rsidRDefault="00655D00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г. исполнение </w:t>
      </w:r>
      <w:r w:rsidR="00DA0CA7" w:rsidRPr="00DA0CA7">
        <w:rPr>
          <w:rFonts w:ascii="Times New Roman" w:hAnsi="Times New Roman"/>
          <w:sz w:val="28"/>
        </w:rPr>
        <w:t xml:space="preserve">бюджета Божковского сельского поселения </w:t>
      </w:r>
      <w:r>
        <w:rPr>
          <w:rFonts w:ascii="Times New Roman" w:hAnsi="Times New Roman"/>
          <w:sz w:val="28"/>
        </w:rPr>
        <w:t xml:space="preserve">обеспечено с ростом основных параметров. 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Доходы</w:t>
      </w:r>
      <w:r w:rsidR="00DA0CA7" w:rsidRPr="00DA0CA7">
        <w:t xml:space="preserve"> </w:t>
      </w:r>
      <w:r w:rsidR="00DA0CA7" w:rsidRPr="00DA0CA7">
        <w:rPr>
          <w:sz w:val="28"/>
        </w:rPr>
        <w:t>бюджета Божковского сельского поселения</w:t>
      </w:r>
      <w:r>
        <w:rPr>
          <w:sz w:val="28"/>
        </w:rPr>
        <w:t xml:space="preserve"> исполнены в сумме </w:t>
      </w:r>
      <w:r w:rsidR="009B23F4">
        <w:rPr>
          <w:sz w:val="28"/>
        </w:rPr>
        <w:t>11 949,9</w:t>
      </w:r>
      <w:r>
        <w:rPr>
          <w:sz w:val="28"/>
        </w:rPr>
        <w:t> рублей, или 47,</w:t>
      </w:r>
      <w:r w:rsidR="009B23F4">
        <w:rPr>
          <w:sz w:val="28"/>
        </w:rPr>
        <w:t>6</w:t>
      </w:r>
      <w:r>
        <w:rPr>
          <w:sz w:val="28"/>
        </w:rPr>
        <w:t> процента к годовому плану. Рост</w:t>
      </w:r>
      <w:r>
        <w:t> </w:t>
      </w:r>
      <w:r>
        <w:rPr>
          <w:sz w:val="28"/>
        </w:rPr>
        <w:t xml:space="preserve">фактических поступлений от аналогичного периода 2023 года составил </w:t>
      </w:r>
      <w:r w:rsidR="009B23F4">
        <w:rPr>
          <w:sz w:val="28"/>
        </w:rPr>
        <w:t xml:space="preserve">1 297,0 </w:t>
      </w:r>
      <w:proofErr w:type="spellStart"/>
      <w:r w:rsidR="009B23F4">
        <w:rPr>
          <w:sz w:val="28"/>
        </w:rPr>
        <w:t>тыс</w:t>
      </w:r>
      <w:proofErr w:type="spellEnd"/>
      <w:r>
        <w:rPr>
          <w:sz w:val="28"/>
        </w:rPr>
        <w:t xml:space="preserve"> рублей.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Основными доходными источни</w:t>
      </w:r>
      <w:r>
        <w:rPr>
          <w:sz w:val="28"/>
        </w:rPr>
        <w:t xml:space="preserve">ками </w:t>
      </w:r>
      <w:r w:rsidR="009B23F4" w:rsidRPr="009B23F4">
        <w:rPr>
          <w:sz w:val="28"/>
        </w:rPr>
        <w:t>бюджета Божковского сельского поселения</w:t>
      </w:r>
      <w:r>
        <w:rPr>
          <w:sz w:val="28"/>
        </w:rPr>
        <w:t xml:space="preserve"> являлись собственные налоговые и неналоговые доходы, их объем составил </w:t>
      </w:r>
      <w:r w:rsidR="009B23F4">
        <w:rPr>
          <w:sz w:val="28"/>
        </w:rPr>
        <w:t xml:space="preserve">10 150,6 </w:t>
      </w:r>
      <w:proofErr w:type="spellStart"/>
      <w:r w:rsidR="009B23F4">
        <w:rPr>
          <w:sz w:val="28"/>
        </w:rPr>
        <w:t>тыс</w:t>
      </w:r>
      <w:proofErr w:type="spellEnd"/>
      <w:r>
        <w:rPr>
          <w:sz w:val="28"/>
        </w:rPr>
        <w:t xml:space="preserve"> рублей, или </w:t>
      </w:r>
      <w:r w:rsidR="009B23F4">
        <w:rPr>
          <w:sz w:val="28"/>
        </w:rPr>
        <w:t>84,9</w:t>
      </w:r>
      <w:r>
        <w:rPr>
          <w:sz w:val="28"/>
        </w:rPr>
        <w:t xml:space="preserve"> процента всех доходов. 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</w:t>
      </w:r>
      <w:r>
        <w:rPr>
          <w:sz w:val="28"/>
        </w:rPr>
        <w:t>держки.</w:t>
      </w:r>
    </w:p>
    <w:p w:rsidR="0076782A" w:rsidRDefault="00655D00" w:rsidP="009B23F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Предоставлены дополнительные налоговые меры социал</w:t>
      </w:r>
      <w:r>
        <w:rPr>
          <w:sz w:val="28"/>
        </w:rPr>
        <w:t xml:space="preserve">ьной поддержки в виде освобождения от уплаты </w:t>
      </w:r>
      <w:r w:rsidR="009B23F4">
        <w:rPr>
          <w:sz w:val="28"/>
        </w:rPr>
        <w:t>земельного</w:t>
      </w:r>
      <w:r>
        <w:rPr>
          <w:sz w:val="28"/>
        </w:rPr>
        <w:t xml:space="preserve"> налога </w:t>
      </w:r>
      <w:r w:rsidR="009B23F4">
        <w:rPr>
          <w:sz w:val="28"/>
        </w:rPr>
        <w:t xml:space="preserve">физических лиц и налога на имущество физических лиц </w:t>
      </w:r>
      <w:r>
        <w:rPr>
          <w:sz w:val="28"/>
        </w:rPr>
        <w:t>для граждан, заключивших на территории Ростовской области в связи с участием в специальной военной операции контракт о прохождении военной службы или</w:t>
      </w:r>
      <w:r>
        <w:t> </w:t>
      </w:r>
      <w:r>
        <w:rPr>
          <w:sz w:val="28"/>
        </w:rPr>
        <w:t xml:space="preserve">контракт о пребывании в добровольческом </w:t>
      </w:r>
      <w:r>
        <w:rPr>
          <w:sz w:val="28"/>
        </w:rPr>
        <w:t>формировании, а также их</w:t>
      </w:r>
      <w:r>
        <w:t> </w:t>
      </w:r>
      <w:r>
        <w:rPr>
          <w:sz w:val="28"/>
        </w:rPr>
        <w:t xml:space="preserve">супруга (супруг), </w:t>
      </w:r>
    </w:p>
    <w:p w:rsidR="0076782A" w:rsidRDefault="00655D00" w:rsidP="009B23F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роведена оценка эф</w:t>
      </w:r>
      <w:r w:rsidR="009B23F4">
        <w:rPr>
          <w:sz w:val="28"/>
        </w:rPr>
        <w:t>фективности налоговых расходов Божковского сельского поселения</w:t>
      </w:r>
      <w:r>
        <w:rPr>
          <w:sz w:val="28"/>
        </w:rPr>
        <w:t xml:space="preserve">, обусловленных </w:t>
      </w:r>
      <w:r w:rsidR="009B23F4">
        <w:rPr>
          <w:sz w:val="28"/>
        </w:rPr>
        <w:t>местными</w:t>
      </w:r>
      <w:r>
        <w:rPr>
          <w:sz w:val="28"/>
        </w:rPr>
        <w:t xml:space="preserve"> налоговыми льготами. Общий объем налоговых расходов за 2023 год с</w:t>
      </w:r>
      <w:r>
        <w:rPr>
          <w:sz w:val="28"/>
        </w:rPr>
        <w:t xml:space="preserve">оставил </w:t>
      </w:r>
      <w:r w:rsidR="009B23F4">
        <w:rPr>
          <w:sz w:val="28"/>
        </w:rPr>
        <w:t xml:space="preserve">3,0 </w:t>
      </w:r>
      <w:proofErr w:type="spellStart"/>
      <w:r w:rsidR="009B23F4">
        <w:rPr>
          <w:sz w:val="28"/>
        </w:rPr>
        <w:t>тыс</w:t>
      </w:r>
      <w:proofErr w:type="spellEnd"/>
      <w:r>
        <w:rPr>
          <w:sz w:val="28"/>
        </w:rPr>
        <w:t xml:space="preserve"> рублей, из них 90 процентов приходится на льготы </w:t>
      </w:r>
      <w:r w:rsidR="009B23F4">
        <w:rPr>
          <w:sz w:val="28"/>
        </w:rPr>
        <w:t>физическим лицам льготной категории «инвалиды»</w:t>
      </w:r>
      <w:r>
        <w:rPr>
          <w:sz w:val="28"/>
        </w:rPr>
        <w:t>.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 результатам оценки налоговых расходов все налоговые льготы признаны эффективными.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Расходы исполнены в сумме </w:t>
      </w:r>
      <w:r w:rsidR="009B23F4">
        <w:rPr>
          <w:sz w:val="28"/>
        </w:rPr>
        <w:t xml:space="preserve">9 077,0 </w:t>
      </w:r>
      <w:proofErr w:type="spellStart"/>
      <w:r w:rsidR="009B23F4">
        <w:rPr>
          <w:sz w:val="28"/>
        </w:rPr>
        <w:t>тыс</w:t>
      </w:r>
      <w:proofErr w:type="spellEnd"/>
      <w:r>
        <w:rPr>
          <w:sz w:val="28"/>
        </w:rPr>
        <w:t xml:space="preserve"> рублей. Профицит </w:t>
      </w:r>
      <w:r>
        <w:rPr>
          <w:sz w:val="28"/>
        </w:rPr>
        <w:t xml:space="preserve">обеспечен в объеме </w:t>
      </w:r>
      <w:r w:rsidR="009B23F4">
        <w:rPr>
          <w:sz w:val="28"/>
        </w:rPr>
        <w:t xml:space="preserve">2 872,9 </w:t>
      </w:r>
      <w:proofErr w:type="spellStart"/>
      <w:r w:rsidR="009B23F4">
        <w:rPr>
          <w:sz w:val="28"/>
        </w:rPr>
        <w:t>тыс</w:t>
      </w:r>
      <w:proofErr w:type="spellEnd"/>
      <w:r>
        <w:rPr>
          <w:sz w:val="28"/>
        </w:rPr>
        <w:t xml:space="preserve"> рублей. В рамках проводимой ответственной долговой политики привлечение заемных средств в коммерческих организациях не осуществлялось.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</w:t>
      </w:r>
      <w:r w:rsidR="009B23F4" w:rsidRPr="009B23F4">
        <w:rPr>
          <w:sz w:val="28"/>
        </w:rPr>
        <w:t xml:space="preserve">бюджета Божковского сельского поселения </w:t>
      </w:r>
      <w:r>
        <w:rPr>
          <w:sz w:val="28"/>
        </w:rPr>
        <w:t xml:space="preserve">направлены на реализацию принятых расходных обязательств с учетом </w:t>
      </w:r>
      <w:r>
        <w:rPr>
          <w:sz w:val="28"/>
        </w:rPr>
        <w:t xml:space="preserve">фактической потребности и готовности к использованию бюджетных средств. </w:t>
      </w:r>
    </w:p>
    <w:p w:rsidR="0076782A" w:rsidRDefault="009B23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расходной части</w:t>
      </w:r>
      <w:r w:rsidR="00655D00">
        <w:rPr>
          <w:sz w:val="28"/>
        </w:rPr>
        <w:t xml:space="preserve"> бюджета </w:t>
      </w:r>
      <w:r>
        <w:rPr>
          <w:sz w:val="28"/>
        </w:rPr>
        <w:t xml:space="preserve">поселения </w:t>
      </w:r>
      <w:r w:rsidR="00655D00">
        <w:rPr>
          <w:sz w:val="28"/>
        </w:rPr>
        <w:t xml:space="preserve">приоритетным финансированием в объеме </w:t>
      </w:r>
      <w:r w:rsidR="00A60839">
        <w:rPr>
          <w:sz w:val="28"/>
        </w:rPr>
        <w:t xml:space="preserve">3 316,8 </w:t>
      </w:r>
      <w:proofErr w:type="spellStart"/>
      <w:r w:rsidR="00A60839">
        <w:rPr>
          <w:sz w:val="28"/>
        </w:rPr>
        <w:t>тыс</w:t>
      </w:r>
      <w:proofErr w:type="spellEnd"/>
      <w:r w:rsidR="00655D00">
        <w:rPr>
          <w:sz w:val="28"/>
        </w:rPr>
        <w:t xml:space="preserve"> рублей обеспечены отрасли социальной сферы, или</w:t>
      </w:r>
      <w:r w:rsidR="00655D00">
        <w:t> </w:t>
      </w:r>
      <w:r w:rsidR="00A60839">
        <w:rPr>
          <w:sz w:val="28"/>
        </w:rPr>
        <w:t>36,5</w:t>
      </w:r>
      <w:r w:rsidR="00655D00">
        <w:t> </w:t>
      </w:r>
      <w:r w:rsidR="00655D00">
        <w:rPr>
          <w:sz w:val="28"/>
        </w:rPr>
        <w:t xml:space="preserve">процента всех расходов </w:t>
      </w:r>
      <w:r w:rsidR="00655D00">
        <w:rPr>
          <w:sz w:val="28"/>
        </w:rPr>
        <w:t>бюджета</w:t>
      </w:r>
      <w:r w:rsidR="00A60839">
        <w:rPr>
          <w:sz w:val="28"/>
        </w:rPr>
        <w:t xml:space="preserve"> поселения</w:t>
      </w:r>
      <w:r w:rsidR="00655D00">
        <w:rPr>
          <w:sz w:val="28"/>
        </w:rPr>
        <w:t>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отрасли национальной экономики и жилищно-коммунального хозяйства направлено </w:t>
      </w:r>
      <w:r w:rsidR="00B94227">
        <w:rPr>
          <w:sz w:val="28"/>
        </w:rPr>
        <w:t>2 376,3</w:t>
      </w:r>
      <w:r>
        <w:rPr>
          <w:sz w:val="28"/>
        </w:rPr>
        <w:t xml:space="preserve"> </w:t>
      </w:r>
      <w:proofErr w:type="spellStart"/>
      <w:r w:rsidR="00B94227">
        <w:rPr>
          <w:sz w:val="28"/>
        </w:rPr>
        <w:t>тыс</w:t>
      </w:r>
      <w:proofErr w:type="spellEnd"/>
      <w:r>
        <w:rPr>
          <w:sz w:val="28"/>
        </w:rPr>
        <w:t xml:space="preserve"> рублей.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2024 году </w:t>
      </w:r>
      <w:r>
        <w:rPr>
          <w:sz w:val="28"/>
        </w:rPr>
        <w:t xml:space="preserve">в рамках заключенного соглашения с Министерством финансов </w:t>
      </w:r>
      <w:r w:rsidR="00B94227">
        <w:rPr>
          <w:sz w:val="28"/>
        </w:rPr>
        <w:t>Ростовской области</w:t>
      </w:r>
      <w:r>
        <w:rPr>
          <w:sz w:val="28"/>
        </w:rPr>
        <w:t xml:space="preserve"> обеспечиваются меры по социально-экономическому развитию и оздоровлению </w:t>
      </w:r>
      <w:r w:rsidR="00B94227">
        <w:rPr>
          <w:sz w:val="28"/>
        </w:rPr>
        <w:t>муниципальных</w:t>
      </w:r>
      <w:r>
        <w:rPr>
          <w:sz w:val="28"/>
        </w:rPr>
        <w:t xml:space="preserve"> финансов </w:t>
      </w:r>
      <w:r w:rsidR="00B94227">
        <w:rPr>
          <w:sz w:val="28"/>
        </w:rPr>
        <w:t>Божковского сельского поселения</w:t>
      </w:r>
      <w:r>
        <w:rPr>
          <w:sz w:val="28"/>
        </w:rPr>
        <w:t xml:space="preserve"> на 2024 год, в их числе: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неснижение</w:t>
      </w:r>
      <w:proofErr w:type="spellEnd"/>
      <w:r>
        <w:rPr>
          <w:sz w:val="28"/>
        </w:rPr>
        <w:t xml:space="preserve"> расходов на предоставлени</w:t>
      </w:r>
      <w:r>
        <w:rPr>
          <w:sz w:val="28"/>
        </w:rPr>
        <w:t>е мер социальной поддержки, выплату заработной платы работникам бюджетной сферы и взносов на обязательное медицинское страхование неработающего населения;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кредиторской задолженности по расходам </w:t>
      </w:r>
      <w:r w:rsidR="00B94227">
        <w:rPr>
          <w:sz w:val="28"/>
        </w:rPr>
        <w:t>бюджета Божковского сельского поселения</w:t>
      </w:r>
      <w:r>
        <w:rPr>
          <w:sz w:val="28"/>
        </w:rPr>
        <w:t>;</w:t>
      </w:r>
    </w:p>
    <w:p w:rsidR="0076782A" w:rsidRDefault="00655D00" w:rsidP="00B942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планов мероприятий по взысканию дебиторской задолженности по платежам в </w:t>
      </w:r>
      <w:r>
        <w:rPr>
          <w:sz w:val="28"/>
        </w:rPr>
        <w:t>бюджет</w:t>
      </w:r>
      <w:r w:rsidR="00B94227">
        <w:rPr>
          <w:sz w:val="28"/>
        </w:rPr>
        <w:t xml:space="preserve"> поселения</w:t>
      </w:r>
      <w:r>
        <w:rPr>
          <w:sz w:val="28"/>
        </w:rPr>
        <w:t xml:space="preserve">, пеням и штрафам по ним, утвержденных в соответствии с постановлением </w:t>
      </w:r>
      <w:r w:rsidR="00B94227">
        <w:rPr>
          <w:sz w:val="28"/>
        </w:rPr>
        <w:t>Администрации Божковского сельского поселения</w:t>
      </w:r>
      <w:r>
        <w:rPr>
          <w:sz w:val="28"/>
        </w:rPr>
        <w:t xml:space="preserve"> от 2</w:t>
      </w:r>
      <w:r w:rsidR="00B94227">
        <w:rPr>
          <w:sz w:val="28"/>
        </w:rPr>
        <w:t>2</w:t>
      </w:r>
      <w:r>
        <w:rPr>
          <w:sz w:val="28"/>
        </w:rPr>
        <w:t>.03.2024 № 1</w:t>
      </w:r>
      <w:r w:rsidR="00B94227">
        <w:rPr>
          <w:sz w:val="28"/>
        </w:rPr>
        <w:t>25</w:t>
      </w:r>
      <w:r>
        <w:rPr>
          <w:sz w:val="28"/>
        </w:rPr>
        <w:t>.</w:t>
      </w:r>
    </w:p>
    <w:p w:rsidR="0076782A" w:rsidRDefault="0076782A">
      <w:pPr>
        <w:widowControl w:val="0"/>
        <w:spacing w:line="228" w:lineRule="auto"/>
        <w:ind w:firstLine="709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политики на 2025 год и на плановый пери</w:t>
      </w:r>
      <w:r>
        <w:rPr>
          <w:sz w:val="28"/>
        </w:rPr>
        <w:t>од 2026 и 2027 годов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925C4">
        <w:rPr>
          <w:sz w:val="28"/>
        </w:rPr>
        <w:t>Божковского сельского поселения</w:t>
      </w:r>
      <w:r>
        <w:rPr>
          <w:sz w:val="28"/>
        </w:rPr>
        <w:t xml:space="preserve"> на 2025 год и на плановый период 2026 и 2027 годов сформирована в соответствии с определяющими целями и задачами </w:t>
      </w:r>
      <w:r w:rsidR="008925C4">
        <w:rPr>
          <w:sz w:val="28"/>
        </w:rPr>
        <w:t>региональной</w:t>
      </w:r>
      <w:r>
        <w:rPr>
          <w:sz w:val="28"/>
        </w:rPr>
        <w:t xml:space="preserve"> политики </w:t>
      </w:r>
      <w:r w:rsidR="008925C4">
        <w:rPr>
          <w:sz w:val="28"/>
        </w:rPr>
        <w:t>Ростовской области</w:t>
      </w:r>
      <w:r>
        <w:rPr>
          <w:sz w:val="28"/>
        </w:rPr>
        <w:t>.</w:t>
      </w:r>
    </w:p>
    <w:p w:rsidR="0076782A" w:rsidRDefault="00655D00" w:rsidP="008925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Основные ориентиры новых национальных проектов </w:t>
      </w:r>
      <w:r>
        <w:rPr>
          <w:sz w:val="28"/>
        </w:rPr>
        <w:t>сконцентрированы по-прежнему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925C4">
        <w:rPr>
          <w:sz w:val="28"/>
        </w:rPr>
        <w:t>Божковского сельского поселения</w:t>
      </w:r>
      <w:r>
        <w:rPr>
          <w:sz w:val="28"/>
        </w:rPr>
        <w:t xml:space="preserve"> на 2025 – 2027 годы направлена на обеспечение сбалансированности </w:t>
      </w:r>
      <w:r w:rsidR="008925C4" w:rsidRPr="008925C4">
        <w:rPr>
          <w:sz w:val="28"/>
        </w:rPr>
        <w:t>бюджета Божковского сельского поселения</w:t>
      </w:r>
      <w:r>
        <w:rPr>
          <w:sz w:val="28"/>
        </w:rPr>
        <w:t>.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Первоочеред</w:t>
      </w:r>
      <w:r>
        <w:rPr>
          <w:sz w:val="28"/>
        </w:rPr>
        <w:t xml:space="preserve">ными задачами предусмотрено выполнение всех социальных обязательств, </w:t>
      </w:r>
      <w:r>
        <w:rPr>
          <w:sz w:val="28"/>
        </w:rPr>
        <w:t>осуществление в полном объеме выплат по оплате труда с на</w:t>
      </w:r>
      <w:r w:rsidR="008925C4">
        <w:rPr>
          <w:sz w:val="28"/>
        </w:rPr>
        <w:t>числениями</w:t>
      </w:r>
      <w:r>
        <w:rPr>
          <w:sz w:val="28"/>
        </w:rPr>
        <w:t>.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</w:t>
      </w:r>
      <w:r>
        <w:rPr>
          <w:sz w:val="28"/>
        </w:rPr>
        <w:t>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предстоящем бюджетном цикле 2025 – 2027 годов </w:t>
      </w:r>
      <w:r w:rsidR="008925C4">
        <w:rPr>
          <w:sz w:val="28"/>
        </w:rPr>
        <w:t>в</w:t>
      </w:r>
      <w:r>
        <w:rPr>
          <w:sz w:val="28"/>
        </w:rPr>
        <w:t xml:space="preserve"> целях решения первоочередных задач бюджетной политики </w:t>
      </w:r>
      <w:r w:rsidR="008925C4">
        <w:rPr>
          <w:sz w:val="28"/>
        </w:rPr>
        <w:t>Божковского 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</w:t>
      </w:r>
      <w:r>
        <w:rPr>
          <w:sz w:val="28"/>
        </w:rPr>
        <w:t xml:space="preserve">средств, оптимизации и переформатирования расходов </w:t>
      </w:r>
      <w:r>
        <w:rPr>
          <w:sz w:val="28"/>
        </w:rPr>
        <w:t>бюджета</w:t>
      </w:r>
      <w:r w:rsidR="008925C4">
        <w:rPr>
          <w:sz w:val="28"/>
        </w:rPr>
        <w:t xml:space="preserve"> поселения</w:t>
      </w:r>
      <w:r>
        <w:rPr>
          <w:sz w:val="28"/>
        </w:rPr>
        <w:t xml:space="preserve">, создания резерва для обеспечения приоритетных и непредвиденных расходов </w:t>
      </w:r>
      <w:r>
        <w:rPr>
          <w:sz w:val="28"/>
        </w:rPr>
        <w:t>бюджета</w:t>
      </w:r>
      <w:r w:rsidR="008925C4">
        <w:rPr>
          <w:sz w:val="28"/>
        </w:rPr>
        <w:t xml:space="preserve"> поселения</w:t>
      </w:r>
      <w:r>
        <w:rPr>
          <w:sz w:val="28"/>
        </w:rPr>
        <w:t>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Финансовое обеспечение новых расходных обязательств планируется с учетом имеющихся ресурсов и проведения взвешенной долговой политики в части </w:t>
      </w:r>
      <w:r w:rsidR="008925C4">
        <w:rPr>
          <w:sz w:val="28"/>
        </w:rPr>
        <w:t>отсутствия</w:t>
      </w:r>
      <w:r>
        <w:rPr>
          <w:sz w:val="28"/>
        </w:rPr>
        <w:t xml:space="preserve"> привлечения рыночных кредитных заимствований.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 w:rsidRPr="004E40A1">
        <w:rPr>
          <w:sz w:val="28"/>
        </w:rPr>
        <w:t xml:space="preserve">Инвестиционная составляющая бюджетной политики </w:t>
      </w:r>
      <w:r w:rsidRPr="004E40A1">
        <w:rPr>
          <w:sz w:val="28"/>
        </w:rPr>
        <w:t xml:space="preserve">направлена на завершение работ по переходящим объектам строительства, реконструкции, капитального ремонта </w:t>
      </w:r>
      <w:r w:rsidRPr="004E40A1">
        <w:rPr>
          <w:sz w:val="28"/>
        </w:rPr>
        <w:t>муниципальной собственности с учетом разработки проектной документации и проектно-изыскательских работ, утвержденным в бюджетном цик</w:t>
      </w:r>
      <w:r w:rsidRPr="004E40A1">
        <w:rPr>
          <w:sz w:val="28"/>
        </w:rPr>
        <w:t>ле на 2024 – 2026 годы.</w:t>
      </w:r>
      <w:bookmarkStart w:id="0" w:name="_GoBack"/>
      <w:bookmarkEnd w:id="0"/>
      <w:r>
        <w:rPr>
          <w:sz w:val="28"/>
        </w:rPr>
        <w:t xml:space="preserve"> 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Параметры </w:t>
      </w:r>
      <w:r>
        <w:rPr>
          <w:sz w:val="28"/>
        </w:rPr>
        <w:t xml:space="preserve">бюджета </w:t>
      </w:r>
      <w:r w:rsidR="008925C4">
        <w:rPr>
          <w:sz w:val="28"/>
        </w:rPr>
        <w:t xml:space="preserve">поселения </w:t>
      </w:r>
      <w:r>
        <w:rPr>
          <w:sz w:val="28"/>
        </w:rPr>
        <w:t>на 2025 год и на плановый период 2026 и 2027 годов сформированы н</w:t>
      </w:r>
      <w:r>
        <w:rPr>
          <w:sz w:val="28"/>
        </w:rPr>
        <w:t xml:space="preserve">а основе второго (базового) варианта прогноза социально-экономического развития </w:t>
      </w:r>
      <w:r w:rsidR="008925C4">
        <w:rPr>
          <w:sz w:val="28"/>
        </w:rPr>
        <w:t>Божковского сельского поселения</w:t>
      </w:r>
      <w:r>
        <w:rPr>
          <w:sz w:val="28"/>
        </w:rPr>
        <w:t>.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</w:t>
      </w:r>
      <w:r>
        <w:rPr>
          <w:sz w:val="28"/>
        </w:rPr>
        <w:t xml:space="preserve">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8925C4">
        <w:rPr>
          <w:sz w:val="28"/>
        </w:rPr>
        <w:t>областного</w:t>
      </w:r>
      <w:r>
        <w:rPr>
          <w:sz w:val="28"/>
        </w:rPr>
        <w:t xml:space="preserve"> бюджета</w:t>
      </w:r>
      <w:r>
        <w:rPr>
          <w:sz w:val="28"/>
        </w:rPr>
        <w:t>.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</w:t>
      </w:r>
      <w:r>
        <w:rPr>
          <w:sz w:val="28"/>
        </w:rPr>
        <w:t xml:space="preserve">тва, предельного уровня </w:t>
      </w:r>
      <w:r w:rsidR="008925C4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2.1. На</w:t>
      </w:r>
      <w:r>
        <w:rPr>
          <w:sz w:val="28"/>
        </w:rPr>
        <w:t xml:space="preserve">логовая политика </w:t>
      </w:r>
      <w:r w:rsidR="003431C0">
        <w:rPr>
          <w:sz w:val="28"/>
        </w:rPr>
        <w:t>Божковского сельского поселения</w:t>
      </w:r>
      <w:r>
        <w:rPr>
          <w:sz w:val="28"/>
        </w:rPr>
        <w:t xml:space="preserve"> </w:t>
      </w: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76782A" w:rsidRDefault="0076782A">
      <w:pPr>
        <w:widowControl w:val="0"/>
        <w:spacing w:line="228" w:lineRule="auto"/>
        <w:ind w:firstLine="709"/>
        <w:jc w:val="both"/>
        <w:rPr>
          <w:sz w:val="28"/>
        </w:rPr>
      </w:pP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 w:rsidR="003431C0">
        <w:rPr>
          <w:sz w:val="28"/>
        </w:rPr>
        <w:t>Божковском</w:t>
      </w:r>
      <w:proofErr w:type="spellEnd"/>
      <w:r w:rsidR="003431C0">
        <w:rPr>
          <w:sz w:val="28"/>
        </w:rPr>
        <w:t xml:space="preserve"> сельском поселении</w:t>
      </w:r>
      <w:r>
        <w:rPr>
          <w:sz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</w:t>
      </w:r>
      <w:r>
        <w:rPr>
          <w:sz w:val="28"/>
        </w:rPr>
        <w:t xml:space="preserve">одательства, создание справедливых конкурентных условий для развития экономики. </w:t>
      </w:r>
    </w:p>
    <w:p w:rsidR="0076782A" w:rsidRDefault="00655D00">
      <w:pPr>
        <w:widowControl w:val="0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76782A" w:rsidRDefault="00B814B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55D00">
        <w:rPr>
          <w:sz w:val="28"/>
        </w:rPr>
        <w:t>. Обеспечение комфортных налоговых условий для отдельных категорий насел</w:t>
      </w:r>
      <w:r w:rsidR="00655D00">
        <w:rPr>
          <w:sz w:val="28"/>
        </w:rPr>
        <w:t xml:space="preserve">ения, нуждающихся в государственной поддержке. 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числе установленных на </w:t>
      </w:r>
      <w:r w:rsidR="00B814BD">
        <w:rPr>
          <w:sz w:val="28"/>
        </w:rPr>
        <w:t>муниципальном</w:t>
      </w:r>
      <w:r>
        <w:rPr>
          <w:sz w:val="28"/>
        </w:rPr>
        <w:t xml:space="preserve"> уровне льгот, носящих социально значимый хар</w:t>
      </w:r>
      <w:r w:rsidR="00B814BD">
        <w:rPr>
          <w:sz w:val="28"/>
        </w:rPr>
        <w:t>актер, предусмотрены льготы по земельному</w:t>
      </w:r>
      <w:r>
        <w:rPr>
          <w:sz w:val="28"/>
        </w:rPr>
        <w:t xml:space="preserve"> налогу следующим категориям налогоплательщиков: Герои Советского Союза, </w:t>
      </w:r>
      <w:r>
        <w:rPr>
          <w:sz w:val="28"/>
        </w:rPr>
        <w:t xml:space="preserve">Российской Федерации, Социалистического Труда, граждане, являющиеся </w:t>
      </w:r>
      <w:r>
        <w:rPr>
          <w:sz w:val="28"/>
        </w:rPr>
        <w:lastRenderedPageBreak/>
        <w:t>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риска, родители и н</w:t>
      </w:r>
      <w:r>
        <w:rPr>
          <w:sz w:val="28"/>
        </w:rPr>
        <w:t xml:space="preserve">е вступившие в повторный брак супруги инвалидов боевых действий, ветеранов боевых действий, погибших при исполнении своих служебных обязанностей или умерших вследствие полученных при их исполнении ранения, контузии, увечья или заболевания, </w:t>
      </w:r>
      <w:r>
        <w:rPr>
          <w:sz w:val="28"/>
        </w:rPr>
        <w:t>граждане, призванные на военную службу по мобилизации в Вооруженные Силы Российской Федерации, граждане, заключившие на территории Ростовской области в связи с участием в специальной военной операции контракт о прохожден</w:t>
      </w:r>
      <w:r>
        <w:rPr>
          <w:sz w:val="28"/>
        </w:rPr>
        <w:t>ии военной службы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а также их супруга (супруг), несовершеннолетние дети, родители (усыновители).</w:t>
      </w:r>
    </w:p>
    <w:p w:rsidR="0076782A" w:rsidRDefault="00B814B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655D00">
        <w:rPr>
          <w:sz w:val="28"/>
        </w:rPr>
        <w:t xml:space="preserve">. Проведение оценки налоговых расходов, включающей оценку бюджетной и экономической эффективности, оценку совокупного бюджетного эффекта (самоокупаемости) для стимулирующих налоговых расходов по налогам на </w:t>
      </w:r>
      <w:r>
        <w:rPr>
          <w:sz w:val="28"/>
        </w:rPr>
        <w:t>землю и имущество физических лиц</w:t>
      </w:r>
      <w:r w:rsidR="00655D00">
        <w:rPr>
          <w:sz w:val="28"/>
        </w:rPr>
        <w:t>, а также достижени</w:t>
      </w:r>
      <w:r w:rsidR="00655D00">
        <w:rPr>
          <w:sz w:val="28"/>
        </w:rPr>
        <w:t xml:space="preserve">я установленных индикаторов и целевых показателей, предусмотренных </w:t>
      </w:r>
      <w:r>
        <w:rPr>
          <w:sz w:val="28"/>
        </w:rPr>
        <w:t>муниципальными</w:t>
      </w:r>
      <w:r w:rsidR="00655D00">
        <w:rPr>
          <w:sz w:val="28"/>
        </w:rPr>
        <w:t xml:space="preserve"> программами </w:t>
      </w:r>
      <w:r>
        <w:rPr>
          <w:sz w:val="28"/>
        </w:rPr>
        <w:t>Божковского сельского поселения</w:t>
      </w:r>
      <w:r w:rsidR="00655D00">
        <w:rPr>
          <w:sz w:val="28"/>
        </w:rPr>
        <w:t xml:space="preserve">, влияние предоставленных налоговых преференций на достижение целей социально-экономической политики </w:t>
      </w:r>
      <w:r>
        <w:rPr>
          <w:sz w:val="28"/>
        </w:rPr>
        <w:t>Божковского сельского поселения</w:t>
      </w:r>
      <w:r w:rsidR="00655D00">
        <w:rPr>
          <w:sz w:val="28"/>
        </w:rPr>
        <w:t>.</w:t>
      </w:r>
    </w:p>
    <w:p w:rsidR="00B814BD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</w:t>
      </w:r>
      <w:r>
        <w:rPr>
          <w:sz w:val="28"/>
        </w:rPr>
        <w:t xml:space="preserve">иве продолжится работа по укреплению доходной базы </w:t>
      </w:r>
      <w:r>
        <w:rPr>
          <w:sz w:val="28"/>
        </w:rPr>
        <w:t xml:space="preserve">за счет наращивания стабильных доходных источников и мобилизации имеющихся резервов. 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</w:t>
      </w:r>
      <w:r w:rsidR="00B814BD" w:rsidRPr="00B814BD">
        <w:rPr>
          <w:sz w:val="28"/>
        </w:rPr>
        <w:t xml:space="preserve">местного самоуправления </w:t>
      </w:r>
      <w:r>
        <w:rPr>
          <w:sz w:val="28"/>
        </w:rPr>
        <w:t>с</w:t>
      </w:r>
      <w:r w:rsidR="00B814BD">
        <w:rPr>
          <w:sz w:val="28"/>
        </w:rPr>
        <w:t xml:space="preserve"> органами</w:t>
      </w:r>
      <w:r>
        <w:rPr>
          <w:sz w:val="28"/>
        </w:rPr>
        <w:t> </w:t>
      </w:r>
      <w:r w:rsidR="00B814BD" w:rsidRPr="00B814BD">
        <w:rPr>
          <w:sz w:val="28"/>
        </w:rPr>
        <w:t xml:space="preserve">власти Ростовской области </w:t>
      </w:r>
      <w:r>
        <w:rPr>
          <w:sz w:val="28"/>
        </w:rPr>
        <w:t>в решении задач по дополнительной мобилизации доходов. Вектор</w:t>
      </w:r>
      <w:r>
        <w:t> </w:t>
      </w:r>
      <w:r>
        <w:rPr>
          <w:sz w:val="28"/>
        </w:rPr>
        <w:t xml:space="preserve">деятельности </w:t>
      </w:r>
      <w:r>
        <w:rPr>
          <w:sz w:val="28"/>
        </w:rPr>
        <w:t>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</w:t>
      </w:r>
      <w:r>
        <w:rPr>
          <w:sz w:val="28"/>
        </w:rPr>
        <w:t>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</w:t>
      </w:r>
      <w:r>
        <w:rPr>
          <w:sz w:val="28"/>
        </w:rPr>
        <w:t xml:space="preserve">в. 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655D00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:rsidR="0076782A" w:rsidRDefault="007A1036">
      <w:pPr>
        <w:widowControl w:val="0"/>
        <w:jc w:val="center"/>
        <w:rPr>
          <w:sz w:val="28"/>
        </w:rPr>
      </w:pPr>
      <w:r>
        <w:rPr>
          <w:sz w:val="28"/>
        </w:rPr>
        <w:t>муниципальными</w:t>
      </w:r>
      <w:r w:rsidR="00655D00">
        <w:rPr>
          <w:sz w:val="28"/>
        </w:rPr>
        <w:t xml:space="preserve"> программами </w:t>
      </w:r>
      <w:r>
        <w:rPr>
          <w:sz w:val="28"/>
        </w:rPr>
        <w:t>Божковского сельского поселения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 w:rsidP="006075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</w:t>
      </w:r>
      <w:r w:rsidR="007A1036">
        <w:rPr>
          <w:sz w:val="28"/>
        </w:rPr>
        <w:t>муниципальными</w:t>
      </w:r>
      <w:r>
        <w:rPr>
          <w:sz w:val="28"/>
        </w:rPr>
        <w:t xml:space="preserve"> </w:t>
      </w:r>
      <w:r>
        <w:rPr>
          <w:sz w:val="28"/>
        </w:rPr>
        <w:t xml:space="preserve">программами </w:t>
      </w:r>
      <w:r w:rsidR="007A1036">
        <w:rPr>
          <w:sz w:val="28"/>
        </w:rPr>
        <w:t>Божковского сельского поселения</w:t>
      </w:r>
      <w:r>
        <w:rPr>
          <w:sz w:val="28"/>
        </w:rPr>
        <w:t xml:space="preserve"> (далее – </w:t>
      </w:r>
      <w:r w:rsidR="007A1036">
        <w:rPr>
          <w:sz w:val="28"/>
        </w:rPr>
        <w:t>муниципальные</w:t>
      </w:r>
      <w:r>
        <w:rPr>
          <w:sz w:val="28"/>
        </w:rPr>
        <w:t xml:space="preserve"> программы) предусматривает ответственное взаимодействие </w:t>
      </w:r>
      <w:r w:rsidR="007A1036">
        <w:rPr>
          <w:sz w:val="28"/>
        </w:rPr>
        <w:t>органа местного самоуправления</w:t>
      </w:r>
      <w:r>
        <w:rPr>
          <w:sz w:val="28"/>
        </w:rPr>
        <w:t xml:space="preserve">, </w:t>
      </w:r>
      <w:r w:rsidR="007A1036">
        <w:rPr>
          <w:sz w:val="28"/>
        </w:rPr>
        <w:t>бюджетного учреждения культуры</w:t>
      </w:r>
      <w:r>
        <w:rPr>
          <w:sz w:val="28"/>
        </w:rPr>
        <w:t xml:space="preserve"> в соответствии с постановлениями </w:t>
      </w:r>
      <w:r w:rsidR="007A1036">
        <w:rPr>
          <w:sz w:val="28"/>
        </w:rPr>
        <w:t>Администрации Божковского сельского поселения</w:t>
      </w:r>
      <w:r w:rsidR="0060750A">
        <w:rPr>
          <w:sz w:val="28"/>
        </w:rPr>
        <w:t xml:space="preserve"> от 10.07.2024 № 62</w:t>
      </w:r>
      <w:r>
        <w:rPr>
          <w:sz w:val="28"/>
        </w:rPr>
        <w:t xml:space="preserve"> «Об утверждении Порядка </w:t>
      </w:r>
      <w:r>
        <w:rPr>
          <w:sz w:val="28"/>
        </w:rPr>
        <w:lastRenderedPageBreak/>
        <w:t xml:space="preserve">разработки, реализации и оценки эффективности </w:t>
      </w:r>
      <w:r w:rsidR="0060750A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60750A">
        <w:rPr>
          <w:sz w:val="28"/>
        </w:rPr>
        <w:t>Божковского сельского поселения</w:t>
      </w:r>
      <w:r>
        <w:rPr>
          <w:sz w:val="28"/>
        </w:rPr>
        <w:t>» и от 1</w:t>
      </w:r>
      <w:r w:rsidR="0060750A">
        <w:rPr>
          <w:sz w:val="28"/>
        </w:rPr>
        <w:t>2.07.2024</w:t>
      </w:r>
      <w:r>
        <w:rPr>
          <w:sz w:val="28"/>
        </w:rPr>
        <w:t xml:space="preserve"> № </w:t>
      </w:r>
      <w:r w:rsidR="0060750A">
        <w:rPr>
          <w:sz w:val="28"/>
        </w:rPr>
        <w:t>64</w:t>
      </w:r>
      <w:r>
        <w:rPr>
          <w:sz w:val="28"/>
        </w:rPr>
        <w:t xml:space="preserve"> «</w:t>
      </w:r>
      <w:r w:rsidR="0060750A" w:rsidRPr="0060750A">
        <w:rPr>
          <w:sz w:val="28"/>
        </w:rPr>
        <w:t>Об утвержд</w:t>
      </w:r>
      <w:r w:rsidR="0060750A">
        <w:rPr>
          <w:sz w:val="28"/>
        </w:rPr>
        <w:t xml:space="preserve">ении Методических рекомендаций </w:t>
      </w:r>
      <w:r w:rsidR="0060750A" w:rsidRPr="0060750A">
        <w:rPr>
          <w:sz w:val="28"/>
        </w:rPr>
        <w:t>по разработке и реа</w:t>
      </w:r>
      <w:r w:rsidR="0060750A">
        <w:rPr>
          <w:sz w:val="28"/>
        </w:rPr>
        <w:t xml:space="preserve">лизации муниципальных программ </w:t>
      </w:r>
      <w:r w:rsidR="0060750A" w:rsidRPr="0060750A">
        <w:rPr>
          <w:sz w:val="28"/>
        </w:rPr>
        <w:t>Божковского сельского поселения</w:t>
      </w:r>
      <w:r>
        <w:rPr>
          <w:sz w:val="28"/>
        </w:rPr>
        <w:t>».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Структура </w:t>
      </w:r>
      <w:r w:rsidR="0060750A">
        <w:rPr>
          <w:sz w:val="28"/>
        </w:rPr>
        <w:t>муниципальных</w:t>
      </w:r>
      <w:r>
        <w:rPr>
          <w:sz w:val="28"/>
        </w:rPr>
        <w:t xml:space="preserve"> программ определена посредством четкого разграничения расходов на проектную деятельность, направленную на конкрет</w:t>
      </w:r>
      <w:r>
        <w:rPr>
          <w:sz w:val="28"/>
        </w:rPr>
        <w:t>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76782A" w:rsidRDefault="00655D00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</w:t>
      </w:r>
      <w:r>
        <w:rPr>
          <w:sz w:val="28"/>
        </w:rPr>
        <w:t xml:space="preserve"> области социальной сферы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</w:t>
      </w:r>
      <w:r>
        <w:rPr>
          <w:sz w:val="28"/>
        </w:rPr>
        <w:t>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</w:t>
      </w:r>
      <w:r>
        <w:rPr>
          <w:sz w:val="28"/>
        </w:rPr>
        <w:t>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</w:t>
      </w:r>
      <w:r>
        <w:rPr>
          <w:sz w:val="28"/>
        </w:rPr>
        <w:t>ских лиц (среднемесячный доход от трудовой деятельности)» по Ростовской области на 2025 – 2027 годы.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</w:t>
      </w:r>
      <w:r w:rsidR="00454664">
        <w:rPr>
          <w:sz w:val="28"/>
        </w:rPr>
        <w:t>муниципальных</w:t>
      </w:r>
      <w:r>
        <w:rPr>
          <w:sz w:val="28"/>
        </w:rPr>
        <w:t xml:space="preserve"> учреждений </w:t>
      </w:r>
      <w:r w:rsidR="00454664">
        <w:rPr>
          <w:sz w:val="28"/>
        </w:rPr>
        <w:t>Божковского сельского поселения</w:t>
      </w:r>
      <w:r>
        <w:rPr>
          <w:sz w:val="28"/>
        </w:rPr>
        <w:t xml:space="preserve">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</w:t>
      </w:r>
      <w:r w:rsidR="00454664">
        <w:rPr>
          <w:sz w:val="28"/>
        </w:rPr>
        <w:t xml:space="preserve">Божковского сельского </w:t>
      </w:r>
      <w:proofErr w:type="spellStart"/>
      <w:r w:rsidR="00454664">
        <w:rPr>
          <w:sz w:val="28"/>
        </w:rPr>
        <w:t>поселенияя</w:t>
      </w:r>
      <w:proofErr w:type="spellEnd"/>
      <w:r>
        <w:rPr>
          <w:sz w:val="28"/>
        </w:rPr>
        <w:t xml:space="preserve"> на 2</w:t>
      </w:r>
      <w:r>
        <w:rPr>
          <w:sz w:val="28"/>
        </w:rPr>
        <w:t>025 – 2027 годы.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</w:t>
      </w:r>
      <w:r>
        <w:rPr>
          <w:sz w:val="28"/>
        </w:rPr>
        <w:t>ожания цен предусмотрена индексация затрат на при</w:t>
      </w:r>
      <w:r w:rsidR="00454664">
        <w:rPr>
          <w:sz w:val="28"/>
        </w:rPr>
        <w:t xml:space="preserve">обретение материальных запасов </w:t>
      </w:r>
      <w:r>
        <w:rPr>
          <w:sz w:val="28"/>
        </w:rPr>
        <w:t xml:space="preserve">исходя из уровня инфляции согласно прогнозу социально-экономического развития </w:t>
      </w:r>
      <w:r w:rsidR="00454664">
        <w:rPr>
          <w:sz w:val="28"/>
        </w:rPr>
        <w:t>Божковского сельского поселения</w:t>
      </w:r>
      <w:r>
        <w:rPr>
          <w:sz w:val="28"/>
        </w:rPr>
        <w:t xml:space="preserve"> на 2025 – 2027 годы.</w:t>
      </w:r>
    </w:p>
    <w:p w:rsidR="0076782A" w:rsidRDefault="0076782A" w:rsidP="00454664">
      <w:pPr>
        <w:widowControl w:val="0"/>
        <w:spacing w:line="228" w:lineRule="auto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</w:t>
      </w:r>
      <w:r w:rsidR="00454664">
        <w:rPr>
          <w:sz w:val="28"/>
        </w:rPr>
        <w:t>1</w:t>
      </w:r>
      <w:r>
        <w:rPr>
          <w:sz w:val="28"/>
        </w:rPr>
        <w:t>. Социальная политика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сфере социальной политики приоритетным направлением остается, </w:t>
      </w:r>
      <w:r>
        <w:rPr>
          <w:sz w:val="28"/>
        </w:rPr>
        <w:t xml:space="preserve">как и прежде, поддержка </w:t>
      </w:r>
      <w:r w:rsidR="00454664">
        <w:rPr>
          <w:sz w:val="28"/>
        </w:rPr>
        <w:t xml:space="preserve">граждан из числа бывших муниципальных служащих, </w:t>
      </w:r>
      <w:r w:rsidR="00454664">
        <w:rPr>
          <w:sz w:val="28"/>
        </w:rPr>
        <w:lastRenderedPageBreak/>
        <w:t>имеющих право на получение государственной пенсии за выслугу лет.</w:t>
      </w:r>
    </w:p>
    <w:p w:rsidR="0076782A" w:rsidRDefault="0076782A">
      <w:pPr>
        <w:widowControl w:val="0"/>
        <w:spacing w:line="216" w:lineRule="auto"/>
        <w:jc w:val="center"/>
        <w:rPr>
          <w:sz w:val="28"/>
        </w:rPr>
      </w:pPr>
    </w:p>
    <w:p w:rsidR="0076782A" w:rsidRDefault="00655D00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2.3.</w:t>
      </w:r>
      <w:r w:rsidR="00454664">
        <w:rPr>
          <w:sz w:val="28"/>
        </w:rPr>
        <w:t>2</w:t>
      </w:r>
      <w:r>
        <w:rPr>
          <w:sz w:val="28"/>
        </w:rPr>
        <w:t>. Культура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В сфере культуры продолжится финансовое обеспечение деятельности </w:t>
      </w:r>
      <w:r w:rsidR="00252F58">
        <w:rPr>
          <w:rStyle w:val="1"/>
          <w:sz w:val="28"/>
        </w:rPr>
        <w:t>муниципального</w:t>
      </w:r>
      <w:r>
        <w:rPr>
          <w:rStyle w:val="1"/>
          <w:sz w:val="28"/>
        </w:rPr>
        <w:t xml:space="preserve"> учреждени</w:t>
      </w:r>
      <w:r w:rsidR="00252F58">
        <w:rPr>
          <w:rStyle w:val="1"/>
          <w:sz w:val="28"/>
        </w:rPr>
        <w:t>я</w:t>
      </w:r>
      <w:r>
        <w:rPr>
          <w:rStyle w:val="1"/>
          <w:sz w:val="28"/>
        </w:rPr>
        <w:t xml:space="preserve"> культуры, в рамках которого запланировано в</w:t>
      </w:r>
      <w:r>
        <w:t> </w:t>
      </w:r>
      <w:r>
        <w:rPr>
          <w:rStyle w:val="1"/>
          <w:sz w:val="28"/>
        </w:rPr>
        <w:t xml:space="preserve">том числе </w:t>
      </w:r>
      <w:r>
        <w:rPr>
          <w:rStyle w:val="1"/>
          <w:sz w:val="28"/>
        </w:rPr>
        <w:t xml:space="preserve">создание </w:t>
      </w:r>
      <w:r>
        <w:rPr>
          <w:rStyle w:val="1"/>
          <w:sz w:val="28"/>
        </w:rPr>
        <w:t xml:space="preserve">концертных программ, </w:t>
      </w:r>
      <w:r>
        <w:rPr>
          <w:rStyle w:val="1"/>
          <w:sz w:val="28"/>
        </w:rPr>
        <w:t>выставок.</w:t>
      </w:r>
    </w:p>
    <w:p w:rsidR="0076782A" w:rsidRDefault="00655D00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Предусмотрено проведение </w:t>
      </w:r>
      <w:r w:rsidR="00252F58">
        <w:rPr>
          <w:rStyle w:val="1"/>
          <w:sz w:val="28"/>
        </w:rPr>
        <w:t xml:space="preserve">праздничных </w:t>
      </w:r>
      <w:r>
        <w:rPr>
          <w:rStyle w:val="1"/>
          <w:sz w:val="28"/>
        </w:rPr>
        <w:t xml:space="preserve">мероприятий, в том </w:t>
      </w:r>
      <w:proofErr w:type="gramStart"/>
      <w:r>
        <w:rPr>
          <w:rStyle w:val="1"/>
          <w:sz w:val="28"/>
        </w:rPr>
        <w:t xml:space="preserve">числе  </w:t>
      </w:r>
      <w:r>
        <w:rPr>
          <w:rStyle w:val="1"/>
          <w:sz w:val="28"/>
        </w:rPr>
        <w:t>проведение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новогодней елки для </w:t>
      </w:r>
      <w:r>
        <w:rPr>
          <w:rStyle w:val="1"/>
          <w:sz w:val="28"/>
        </w:rPr>
        <w:t xml:space="preserve">детей и </w:t>
      </w:r>
      <w:r>
        <w:rPr>
          <w:rStyle w:val="1"/>
          <w:sz w:val="28"/>
        </w:rPr>
        <w:t>рождественской елки, проведение праздни</w:t>
      </w:r>
      <w:r>
        <w:rPr>
          <w:rStyle w:val="1"/>
          <w:sz w:val="28"/>
        </w:rPr>
        <w:t>чного к</w:t>
      </w:r>
      <w:r>
        <w:rPr>
          <w:rStyle w:val="1"/>
          <w:sz w:val="28"/>
        </w:rPr>
        <w:t>онцерта в</w:t>
      </w:r>
      <w:r>
        <w:t> </w:t>
      </w:r>
      <w:r>
        <w:rPr>
          <w:rStyle w:val="1"/>
          <w:sz w:val="28"/>
        </w:rPr>
        <w:t>День семьи, любви и верности, мероприятия, посвященного Дню славянской письменности и</w:t>
      </w:r>
      <w:r>
        <w:t> </w:t>
      </w:r>
      <w:r>
        <w:rPr>
          <w:rStyle w:val="1"/>
          <w:sz w:val="28"/>
        </w:rPr>
        <w:t>культуры</w:t>
      </w:r>
      <w:r w:rsidR="00252F58">
        <w:rPr>
          <w:rStyle w:val="1"/>
          <w:sz w:val="28"/>
        </w:rPr>
        <w:t>, Дню пожилого человека, Дню хутора и т.п</w:t>
      </w:r>
      <w:r>
        <w:rPr>
          <w:rStyle w:val="1"/>
          <w:sz w:val="28"/>
        </w:rPr>
        <w:t>.</w:t>
      </w:r>
    </w:p>
    <w:p w:rsidR="0076782A" w:rsidRDefault="00655D00">
      <w:pPr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Для повышения доступности культурных ценностей для населения </w:t>
      </w:r>
      <w:r w:rsidR="00252F58">
        <w:rPr>
          <w:rStyle w:val="1"/>
          <w:sz w:val="28"/>
        </w:rPr>
        <w:t>Божковского сельского поселения</w:t>
      </w:r>
      <w:r>
        <w:rPr>
          <w:rStyle w:val="1"/>
          <w:sz w:val="28"/>
        </w:rPr>
        <w:t xml:space="preserve"> предусмотрено проведение </w:t>
      </w:r>
      <w:r w:rsidR="00252F58">
        <w:rPr>
          <w:rStyle w:val="1"/>
          <w:sz w:val="28"/>
        </w:rPr>
        <w:t>текущего</w:t>
      </w:r>
      <w:r>
        <w:rPr>
          <w:rStyle w:val="1"/>
          <w:sz w:val="28"/>
        </w:rPr>
        <w:t xml:space="preserve"> ремонта памятников, </w:t>
      </w:r>
      <w:r>
        <w:rPr>
          <w:rStyle w:val="1"/>
          <w:sz w:val="28"/>
        </w:rPr>
        <w:t>и муниципальных о</w:t>
      </w:r>
      <w:r>
        <w:rPr>
          <w:rStyle w:val="1"/>
          <w:sz w:val="28"/>
        </w:rPr>
        <w:t>рганизаций</w:t>
      </w:r>
      <w:r>
        <w:rPr>
          <w:rStyle w:val="1"/>
          <w:sz w:val="28"/>
        </w:rPr>
        <w:t xml:space="preserve"> культуры.</w:t>
      </w:r>
    </w:p>
    <w:p w:rsidR="0076782A" w:rsidRDefault="00655D00">
      <w:pPr>
        <w:spacing w:line="228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На поощрение работников </w:t>
      </w:r>
      <w:r w:rsidR="00252F58">
        <w:rPr>
          <w:rStyle w:val="1"/>
          <w:sz w:val="28"/>
        </w:rPr>
        <w:t xml:space="preserve">муниципального </w:t>
      </w:r>
      <w:r>
        <w:rPr>
          <w:rStyle w:val="1"/>
          <w:sz w:val="28"/>
        </w:rPr>
        <w:t>учреждени</w:t>
      </w:r>
      <w:r w:rsidR="00252F58">
        <w:rPr>
          <w:rStyle w:val="1"/>
          <w:sz w:val="28"/>
        </w:rPr>
        <w:t>я</w:t>
      </w:r>
      <w:r>
        <w:rPr>
          <w:rStyle w:val="1"/>
          <w:sz w:val="28"/>
        </w:rPr>
        <w:t xml:space="preserve">, </w:t>
      </w:r>
      <w:r>
        <w:rPr>
          <w:rStyle w:val="1"/>
          <w:sz w:val="28"/>
        </w:rPr>
        <w:t>предусматривается дополнительная выплата стимулирующего характера.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</w:t>
      </w:r>
      <w:r w:rsidR="00252F58">
        <w:rPr>
          <w:sz w:val="28"/>
        </w:rPr>
        <w:t>3</w:t>
      </w:r>
      <w:r>
        <w:rPr>
          <w:sz w:val="28"/>
        </w:rPr>
        <w:t>. Физическая культура и спорт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>формирование системы мотивации граждан к здоровому образу жизни, вкл</w:t>
      </w:r>
      <w:r>
        <w:rPr>
          <w:sz w:val="28"/>
        </w:rPr>
        <w:t>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Приоритетными направлениями бюджетной политики в этой отрасли в целях повышения доступности занятий физ</w:t>
      </w:r>
      <w:r>
        <w:rPr>
          <w:sz w:val="28"/>
        </w:rPr>
        <w:t xml:space="preserve">ической культурой и спортом для населения являются: 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:rsidR="0076782A" w:rsidRDefault="00655D00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развитие массового спорта, спартакиадного движения и клубной деятельности, в том</w:t>
      </w:r>
      <w:r>
        <w:rPr>
          <w:sz w:val="28"/>
        </w:rPr>
        <w:t xml:space="preserve"> числе в школах и профессиональных образовательных организациях. </w:t>
      </w:r>
    </w:p>
    <w:p w:rsidR="0076782A" w:rsidRDefault="0076782A">
      <w:pPr>
        <w:widowControl w:val="0"/>
        <w:spacing w:line="216" w:lineRule="auto"/>
        <w:jc w:val="center"/>
        <w:rPr>
          <w:sz w:val="28"/>
        </w:rPr>
      </w:pPr>
    </w:p>
    <w:p w:rsidR="0076782A" w:rsidRDefault="00655D00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 xml:space="preserve">Национальная экономика </w:t>
      </w:r>
    </w:p>
    <w:p w:rsidR="0076782A" w:rsidRDefault="00655D00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 xml:space="preserve">и </w:t>
      </w:r>
      <w:r>
        <w:rPr>
          <w:sz w:val="28"/>
        </w:rPr>
        <w:t>модернизация жилищно-коммунального хозяйства</w:t>
      </w:r>
    </w:p>
    <w:p w:rsidR="0076782A" w:rsidRDefault="0076782A" w:rsidP="00252F58">
      <w:pPr>
        <w:widowControl w:val="0"/>
        <w:rPr>
          <w:sz w:val="18"/>
        </w:rPr>
      </w:pPr>
    </w:p>
    <w:p w:rsidR="0076782A" w:rsidRDefault="00655D00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252F58">
        <w:rPr>
          <w:sz w:val="28"/>
        </w:rPr>
        <w:t>1</w:t>
      </w:r>
      <w:r>
        <w:rPr>
          <w:sz w:val="28"/>
        </w:rPr>
        <w:t>. Транспорт и дорожное хозяйство</w:t>
      </w:r>
    </w:p>
    <w:p w:rsidR="0076782A" w:rsidRDefault="0076782A">
      <w:pPr>
        <w:widowControl w:val="0"/>
        <w:jc w:val="center"/>
      </w:pP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дорожного хозяйства направлена на сохранение и развитие сети автомобильных дорог общего пользования.</w:t>
      </w:r>
    </w:p>
    <w:p w:rsidR="00252F58" w:rsidRPr="00252F58" w:rsidRDefault="00252F58" w:rsidP="00252F58">
      <w:pPr>
        <w:ind w:firstLine="709"/>
        <w:jc w:val="both"/>
        <w:rPr>
          <w:color w:val="auto"/>
          <w:sz w:val="28"/>
          <w:szCs w:val="28"/>
        </w:rPr>
      </w:pPr>
      <w:r w:rsidRPr="00252F58">
        <w:rPr>
          <w:color w:val="auto"/>
          <w:sz w:val="28"/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доходов дорожного фонда Божковского сельского поселения, утвержденного </w:t>
      </w:r>
      <w:r w:rsidRPr="00252F58">
        <w:rPr>
          <w:color w:val="auto"/>
          <w:spacing w:val="-1"/>
          <w:sz w:val="28"/>
        </w:rPr>
        <w:t>решением Собрания депутатов Божковского сельского поселения от 30.05.2018 № 67 «О создании муниципального дорожного фонда Божковского сельского поселения»</w:t>
      </w:r>
      <w:r w:rsidRPr="00252F58">
        <w:rPr>
          <w:color w:val="auto"/>
          <w:sz w:val="28"/>
          <w:szCs w:val="28"/>
        </w:rPr>
        <w:t>.</w:t>
      </w:r>
    </w:p>
    <w:p w:rsidR="0076782A" w:rsidRDefault="00252F58" w:rsidP="00174FC0">
      <w:pPr>
        <w:ind w:firstLine="709"/>
        <w:jc w:val="both"/>
        <w:rPr>
          <w:sz w:val="28"/>
        </w:rPr>
      </w:pPr>
      <w:r>
        <w:rPr>
          <w:color w:val="auto"/>
          <w:spacing w:val="-1"/>
          <w:sz w:val="28"/>
        </w:rPr>
        <w:t xml:space="preserve">Продолжится реализация мероприятий по </w:t>
      </w:r>
      <w:r w:rsidRPr="00252F58">
        <w:rPr>
          <w:color w:val="auto"/>
          <w:spacing w:val="-1"/>
          <w:sz w:val="28"/>
        </w:rPr>
        <w:t>ремонт</w:t>
      </w:r>
      <w:r>
        <w:rPr>
          <w:color w:val="auto"/>
          <w:spacing w:val="-1"/>
          <w:sz w:val="28"/>
        </w:rPr>
        <w:t>у</w:t>
      </w:r>
      <w:r w:rsidRPr="00252F58">
        <w:rPr>
          <w:color w:val="auto"/>
          <w:spacing w:val="-1"/>
          <w:sz w:val="28"/>
        </w:rPr>
        <w:t xml:space="preserve"> и содержани</w:t>
      </w:r>
      <w:r>
        <w:rPr>
          <w:color w:val="auto"/>
          <w:spacing w:val="-1"/>
          <w:sz w:val="28"/>
        </w:rPr>
        <w:t>ю</w:t>
      </w:r>
      <w:r w:rsidRPr="00252F58">
        <w:rPr>
          <w:color w:val="auto"/>
          <w:spacing w:val="-1"/>
          <w:sz w:val="28"/>
        </w:rPr>
        <w:t xml:space="preserve"> автомобильных дорог общего пользования местного значения и искусственных </w:t>
      </w:r>
      <w:r w:rsidRPr="00252F58">
        <w:rPr>
          <w:color w:val="auto"/>
          <w:spacing w:val="-1"/>
          <w:sz w:val="28"/>
        </w:rPr>
        <w:lastRenderedPageBreak/>
        <w:t>сооружений на них</w:t>
      </w:r>
      <w:r w:rsidRPr="00252F58">
        <w:rPr>
          <w:color w:val="auto"/>
          <w:sz w:val="28"/>
          <w:szCs w:val="28"/>
        </w:rPr>
        <w:t xml:space="preserve"> </w:t>
      </w:r>
      <w:r w:rsidRPr="00252F58">
        <w:rPr>
          <w:color w:val="auto"/>
          <w:spacing w:val="-1"/>
          <w:sz w:val="28"/>
        </w:rPr>
        <w:t xml:space="preserve">за счет межбюджетных трансфертов, перечисляемых из бюджета района бюджету Божковского сельского поселения и направляемых на финансирование расходов, связанных с передачей осуществления части полномочий, в том числе: </w:t>
      </w:r>
      <w:r w:rsidRPr="00252F58">
        <w:rPr>
          <w:color w:val="auto"/>
          <w:sz w:val="28"/>
        </w:rPr>
        <w:t>на обеспечение организации дорожной деятельности в отношении автомобильных дорог в границах населенных пунктов Божковского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 на осуществление муниципального контроля за сохранностью автомобильных дорог в границах населенных пунктов Божковского сельского  поселения, и обеспечение безопасности дорожного движения на них</w:t>
      </w:r>
      <w:r w:rsidR="00174FC0">
        <w:rPr>
          <w:color w:val="auto"/>
          <w:sz w:val="28"/>
        </w:rPr>
        <w:t>.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174FC0">
        <w:rPr>
          <w:sz w:val="28"/>
        </w:rPr>
        <w:t>2</w:t>
      </w:r>
      <w:r>
        <w:rPr>
          <w:sz w:val="28"/>
        </w:rPr>
        <w:t>. Жилищно-комм</w:t>
      </w:r>
      <w:r>
        <w:rPr>
          <w:sz w:val="28"/>
        </w:rPr>
        <w:t>унальное хозяйство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76782A" w:rsidRDefault="00174FC0">
      <w:pPr>
        <w:widowControl w:val="0"/>
        <w:ind w:firstLine="709"/>
        <w:jc w:val="both"/>
        <w:rPr>
          <w:sz w:val="28"/>
        </w:rPr>
      </w:pPr>
      <w:r w:rsidRPr="00174FC0">
        <w:rPr>
          <w:color w:val="auto"/>
          <w:sz w:val="28"/>
        </w:rPr>
        <w:t>уплат</w:t>
      </w:r>
      <w:r>
        <w:rPr>
          <w:color w:val="auto"/>
          <w:sz w:val="28"/>
        </w:rPr>
        <w:t>е</w:t>
      </w:r>
      <w:r w:rsidRPr="00174FC0">
        <w:rPr>
          <w:color w:val="auto"/>
          <w:sz w:val="28"/>
        </w:rPr>
        <w:t xml:space="preserve"> взносов на капитальный ремонт общего имущества многоквартирных домов по помещениям, находящимся в собственности Божковского сельского поселения</w:t>
      </w:r>
      <w:r w:rsidR="00655D00">
        <w:rPr>
          <w:sz w:val="28"/>
        </w:rPr>
        <w:t>;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благоустройству общественных территорий населенных пунктов;</w:t>
      </w:r>
    </w:p>
    <w:p w:rsidR="0076782A" w:rsidRDefault="00174F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модернизации и ремонту объектов уличного освещения</w:t>
      </w:r>
      <w:r w:rsidR="00655D00">
        <w:rPr>
          <w:sz w:val="28"/>
        </w:rPr>
        <w:t>.</w:t>
      </w:r>
    </w:p>
    <w:p w:rsidR="0076782A" w:rsidRDefault="0076782A">
      <w:pPr>
        <w:widowControl w:val="0"/>
        <w:spacing w:line="228" w:lineRule="auto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76782A" w:rsidRDefault="00655D0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76782A" w:rsidRDefault="0076782A">
      <w:pPr>
        <w:widowControl w:val="0"/>
        <w:spacing w:line="228" w:lineRule="auto"/>
        <w:ind w:firstLine="709"/>
        <w:jc w:val="center"/>
        <w:rPr>
          <w:sz w:val="28"/>
        </w:rPr>
      </w:pP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</w:t>
      </w:r>
      <w:r>
        <w:rPr>
          <w:sz w:val="28"/>
        </w:rPr>
        <w:t>я финансовых ресурсов.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Главным приоритетом при планировании и исполнении расходов </w:t>
      </w:r>
      <w:r>
        <w:rPr>
          <w:sz w:val="28"/>
        </w:rPr>
        <w:t>бюджета</w:t>
      </w:r>
      <w:r w:rsidR="00174FC0">
        <w:rPr>
          <w:sz w:val="28"/>
        </w:rPr>
        <w:t xml:space="preserve"> поселения</w:t>
      </w:r>
      <w:r>
        <w:rPr>
          <w:sz w:val="28"/>
        </w:rPr>
        <w:t xml:space="preserve">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</w:t>
      </w:r>
      <w:r>
        <w:rPr>
          <w:sz w:val="28"/>
        </w:rPr>
        <w:t xml:space="preserve">й для эффективного использования средств </w:t>
      </w:r>
      <w:r>
        <w:rPr>
          <w:sz w:val="28"/>
        </w:rPr>
        <w:t>бюджета</w:t>
      </w:r>
      <w:r w:rsidR="00174FC0">
        <w:rPr>
          <w:sz w:val="28"/>
        </w:rPr>
        <w:t xml:space="preserve"> поселения</w:t>
      </w:r>
      <w:r>
        <w:rPr>
          <w:sz w:val="28"/>
        </w:rPr>
        <w:t xml:space="preserve"> и мобилизации ресурсов продолжится применение следующих основных подходов: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расходных обязательств с учетом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действующих расходных обязательств;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финансовое обеспечение </w:t>
      </w:r>
      <w:r w:rsidR="00174FC0">
        <w:rPr>
          <w:sz w:val="28"/>
        </w:rPr>
        <w:t>муниципальных</w:t>
      </w:r>
      <w:r>
        <w:rPr>
          <w:sz w:val="28"/>
        </w:rPr>
        <w:t xml:space="preserve"> программ с учетом достижения целей, показателей и результатов </w:t>
      </w:r>
      <w:r w:rsidR="00174FC0">
        <w:rPr>
          <w:sz w:val="28"/>
        </w:rPr>
        <w:t>муниципальных</w:t>
      </w:r>
      <w:r>
        <w:rPr>
          <w:sz w:val="28"/>
        </w:rPr>
        <w:t xml:space="preserve"> проектов;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инвентаризации расходов </w:t>
      </w:r>
      <w:r>
        <w:rPr>
          <w:sz w:val="28"/>
        </w:rPr>
        <w:t>бюджета</w:t>
      </w:r>
      <w:r w:rsidR="00174FC0">
        <w:rPr>
          <w:sz w:val="28"/>
        </w:rPr>
        <w:t xml:space="preserve"> поселения</w:t>
      </w:r>
      <w:r>
        <w:rPr>
          <w:sz w:val="28"/>
        </w:rPr>
        <w:t>;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</w:t>
      </w:r>
      <w:r>
        <w:rPr>
          <w:sz w:val="28"/>
        </w:rPr>
        <w:t xml:space="preserve">сийской Федерации и федеральными законами к полномочиям органов </w:t>
      </w:r>
      <w:r w:rsidR="00174FC0">
        <w:rPr>
          <w:sz w:val="28"/>
        </w:rPr>
        <w:t>местного самоуправления</w:t>
      </w:r>
      <w:r>
        <w:rPr>
          <w:sz w:val="28"/>
        </w:rPr>
        <w:t>;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</w:t>
      </w:r>
      <w:r>
        <w:rPr>
          <w:sz w:val="28"/>
        </w:rPr>
        <w:t xml:space="preserve">тдельным категориям работников, поименованных в указах Президента </w:t>
      </w:r>
      <w:r>
        <w:rPr>
          <w:sz w:val="28"/>
        </w:rPr>
        <w:lastRenderedPageBreak/>
        <w:t>Российской Федерации 2012 года;</w:t>
      </w:r>
    </w:p>
    <w:p w:rsidR="0076782A" w:rsidRDefault="00655D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76782A" w:rsidRDefault="00655D00">
      <w:pPr>
        <w:widowControl w:val="0"/>
        <w:ind w:firstLine="709"/>
        <w:jc w:val="both"/>
        <w:rPr>
          <w:sz w:val="28"/>
        </w:rPr>
      </w:pPr>
      <w:r>
        <w:rPr>
          <w:rStyle w:val="1"/>
          <w:sz w:val="28"/>
        </w:rPr>
        <w:t>осуществление контроля за использованием бюджетных средств.</w:t>
      </w: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174FC0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655D00">
        <w:rPr>
          <w:sz w:val="28"/>
        </w:rPr>
        <w:t>. Обеспечение</w:t>
      </w:r>
      <w:r w:rsidR="00655D00">
        <w:rPr>
          <w:sz w:val="28"/>
        </w:rPr>
        <w:t xml:space="preserve"> сбалансированности </w:t>
      </w:r>
      <w:r w:rsidR="00655D00">
        <w:rPr>
          <w:sz w:val="28"/>
        </w:rPr>
        <w:t>бюджета</w:t>
      </w:r>
      <w:r>
        <w:rPr>
          <w:sz w:val="28"/>
        </w:rPr>
        <w:t xml:space="preserve"> поселения</w:t>
      </w:r>
    </w:p>
    <w:p w:rsidR="0076782A" w:rsidRDefault="0076782A">
      <w:pPr>
        <w:widowControl w:val="0"/>
        <w:jc w:val="center"/>
        <w:rPr>
          <w:sz w:val="28"/>
        </w:rPr>
      </w:pPr>
    </w:p>
    <w:p w:rsidR="0076782A" w:rsidRDefault="00655D00">
      <w:pPr>
        <w:ind w:firstLine="709"/>
        <w:jc w:val="both"/>
        <w:rPr>
          <w:sz w:val="28"/>
        </w:rPr>
      </w:pPr>
      <w:r>
        <w:rPr>
          <w:sz w:val="28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</w:t>
      </w:r>
      <w:r>
        <w:rPr>
          <w:sz w:val="28"/>
        </w:rPr>
        <w:t xml:space="preserve">тию в Российской Федерации от 15 августа 2024 г. основными направлениями бюджетной политики в части мер по обеспечению сбалансированности </w:t>
      </w:r>
      <w:r>
        <w:rPr>
          <w:sz w:val="28"/>
        </w:rPr>
        <w:t>местных бюджетов предусмотрено формирование бюджетных резервов, ограничение принятия решений, влекущих но</w:t>
      </w:r>
      <w:r>
        <w:rPr>
          <w:sz w:val="28"/>
        </w:rPr>
        <w:t>вые расходные обязательства, не имеющие первоочередного значения, а также ограничение привлечения рыночных заимствований.</w:t>
      </w:r>
    </w:p>
    <w:p w:rsidR="0076782A" w:rsidRDefault="00174FC0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655D00">
        <w:rPr>
          <w:sz w:val="28"/>
        </w:rPr>
        <w:t xml:space="preserve">ля поддержания текущей ликвидности в течение года планируется использование таких инструментов, как управление остатками средств на едином счете </w:t>
      </w:r>
      <w:r w:rsidR="00655D00">
        <w:rPr>
          <w:sz w:val="28"/>
        </w:rPr>
        <w:t>бюджета</w:t>
      </w:r>
      <w:r>
        <w:rPr>
          <w:sz w:val="28"/>
        </w:rPr>
        <w:t xml:space="preserve"> поселения</w:t>
      </w:r>
      <w:r w:rsidR="00655D00">
        <w:rPr>
          <w:sz w:val="28"/>
        </w:rPr>
        <w:t>.</w:t>
      </w: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76782A">
      <w:pPr>
        <w:widowControl w:val="0"/>
        <w:ind w:firstLine="709"/>
        <w:jc w:val="center"/>
        <w:rPr>
          <w:sz w:val="28"/>
        </w:rPr>
      </w:pPr>
    </w:p>
    <w:p w:rsidR="0076782A" w:rsidRDefault="0076782A">
      <w:pPr>
        <w:rPr>
          <w:sz w:val="28"/>
        </w:rPr>
      </w:pPr>
    </w:p>
    <w:sectPr w:rsidR="0076782A">
      <w:headerReference w:type="default" r:id="rId6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00" w:rsidRDefault="00655D00">
      <w:r>
        <w:separator/>
      </w:r>
    </w:p>
  </w:endnote>
  <w:endnote w:type="continuationSeparator" w:id="0">
    <w:p w:rsidR="00655D00" w:rsidRDefault="0065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20206030504050203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00" w:rsidRDefault="00655D00">
      <w:r>
        <w:separator/>
      </w:r>
    </w:p>
  </w:footnote>
  <w:footnote w:type="continuationSeparator" w:id="0">
    <w:p w:rsidR="00655D00" w:rsidRDefault="0065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2A" w:rsidRDefault="00655D0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92524">
      <w:fldChar w:fldCharType="separate"/>
    </w:r>
    <w:r w:rsidR="004E40A1">
      <w:rPr>
        <w:noProof/>
      </w:rPr>
      <w:t>10</w:t>
    </w:r>
    <w:r>
      <w:fldChar w:fldCharType="end"/>
    </w:r>
  </w:p>
  <w:p w:rsidR="0076782A" w:rsidRDefault="0076782A">
    <w:pPr>
      <w:pStyle w:val="a5"/>
      <w:jc w:val="center"/>
    </w:pPr>
  </w:p>
  <w:p w:rsidR="0076782A" w:rsidRDefault="007678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A"/>
    <w:rsid w:val="00174FC0"/>
    <w:rsid w:val="00252F58"/>
    <w:rsid w:val="003431C0"/>
    <w:rsid w:val="00454664"/>
    <w:rsid w:val="004E40A1"/>
    <w:rsid w:val="0060750A"/>
    <w:rsid w:val="00655D00"/>
    <w:rsid w:val="0076782A"/>
    <w:rsid w:val="007A1036"/>
    <w:rsid w:val="00892524"/>
    <w:rsid w:val="008925C4"/>
    <w:rsid w:val="009B23F4"/>
    <w:rsid w:val="00A60839"/>
    <w:rsid w:val="00B814BD"/>
    <w:rsid w:val="00B94227"/>
    <w:rsid w:val="00D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B0377D-CB8C-4D2A-BC3C-6781978F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List Paragraph"/>
    <w:basedOn w:val="a"/>
    <w:link w:val="a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paragraph" w:customStyle="1" w:styleId="1e">
    <w:name w:val="Обычный1"/>
    <w:link w:val="1f"/>
    <w:rPr>
      <w:rFonts w:ascii="Times New Roman" w:hAnsi="Times New Roman"/>
      <w:sz w:val="20"/>
    </w:rPr>
  </w:style>
  <w:style w:type="character" w:customStyle="1" w:styleId="1f">
    <w:name w:val="Обычный1"/>
    <w:link w:val="1e"/>
    <w:rPr>
      <w:rFonts w:ascii="Times New Roman" w:hAnsi="Times New Roman"/>
      <w:sz w:val="20"/>
    </w:rPr>
  </w:style>
  <w:style w:type="paragraph" w:customStyle="1" w:styleId="43">
    <w:name w:val="Основной шрифт абзаца4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44">
    <w:name w:val="Гиперссылка4"/>
    <w:link w:val="45"/>
    <w:rPr>
      <w:color w:val="0000FF"/>
      <w:u w:val="single"/>
    </w:rPr>
  </w:style>
  <w:style w:type="character" w:customStyle="1" w:styleId="45">
    <w:name w:val="Гиперссылка4"/>
    <w:link w:val="44"/>
    <w:rPr>
      <w:color w:val="0000FF"/>
      <w:u w:val="single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4">
    <w:name w:val="Обычный1"/>
    <w:link w:val="1f5"/>
    <w:rPr>
      <w:rFonts w:ascii="Times New Roman" w:hAnsi="Times New Roman"/>
      <w:sz w:val="20"/>
    </w:rPr>
  </w:style>
  <w:style w:type="character" w:customStyle="1" w:styleId="1f5">
    <w:name w:val="Обычный1"/>
    <w:link w:val="1f4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8">
    <w:name w:val="Обычный1"/>
    <w:link w:val="1f9"/>
    <w:rPr>
      <w:rFonts w:ascii="Times New Roman" w:hAnsi="Times New Roman"/>
      <w:sz w:val="20"/>
    </w:rPr>
  </w:style>
  <w:style w:type="character" w:customStyle="1" w:styleId="1f9">
    <w:name w:val="Обычный1"/>
    <w:link w:val="1f8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a">
    <w:name w:val="Обычный1"/>
    <w:link w:val="1f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b">
    <w:name w:val="Обычный1"/>
    <w:link w:val="1f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2024-10-31T08:54:00Z</dcterms:created>
  <dcterms:modified xsi:type="dcterms:W3CDTF">2024-10-31T10:33:00Z</dcterms:modified>
</cp:coreProperties>
</file>