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7E5" w:rsidRPr="006227E5" w:rsidRDefault="006227E5" w:rsidP="006227E5">
      <w:pPr>
        <w:pBdr>
          <w:bottom w:val="single" w:sz="6" w:space="4" w:color="DDDDDD"/>
        </w:pBdr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</w:pPr>
      <w:r w:rsidRPr="006227E5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>Об организациях, образующих инфраструктуру поддержки субъектов малого и среднего предпринимательства, условиях и порядке оказания такими организациями поддержки субъектам малого и среднего предпринимательства</w:t>
      </w:r>
    </w:p>
    <w:p w:rsidR="006227E5" w:rsidRPr="006227E5" w:rsidRDefault="006227E5" w:rsidP="006227E5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27E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 состоянию на 01.01.2023 года муниципального имущества, используемого в целях предоставления его во владение 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нет.</w:t>
      </w:r>
    </w:p>
    <w:p w:rsidR="006227E5" w:rsidRPr="006227E5" w:rsidRDefault="006227E5" w:rsidP="006227E5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27E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Федерации».</w:t>
      </w:r>
    </w:p>
    <w:p w:rsidR="006227E5" w:rsidRPr="006227E5" w:rsidRDefault="006227E5" w:rsidP="006227E5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27E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Федеральные статистические наблюдения за деятельностью субъектов малого и среднего предпринимательства в разрезе Ростовской области проводятся выборочно путем ежемесячных и (или) ежеквартальных обследований деятельности малых и средних предприятий. Информация размещена на сайте </w:t>
      </w:r>
      <w:proofErr w:type="spellStart"/>
      <w:r w:rsidRPr="006227E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Ростовстата</w:t>
      </w:r>
      <w:proofErr w:type="spellEnd"/>
      <w:r w:rsidRPr="006227E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/</w:t>
      </w:r>
      <w:proofErr w:type="spellStart"/>
      <w:r w:rsidRPr="006227E5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begin"/>
      </w:r>
      <w:r w:rsidRPr="006227E5">
        <w:rPr>
          <w:rFonts w:ascii="Arial" w:eastAsia="Times New Roman" w:hAnsi="Arial" w:cs="Arial"/>
          <w:color w:val="444444"/>
          <w:sz w:val="21"/>
          <w:szCs w:val="21"/>
          <w:lang w:eastAsia="ru-RU"/>
        </w:rPr>
        <w:instrText xml:space="preserve"> HYPERLINK "http://rostov.gks.ru/" </w:instrText>
      </w:r>
      <w:r w:rsidRPr="006227E5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separate"/>
      </w:r>
      <w:r w:rsidRPr="006227E5">
        <w:rPr>
          <w:rFonts w:ascii="Arial" w:eastAsia="Times New Roman" w:hAnsi="Arial" w:cs="Arial"/>
          <w:color w:val="18385A"/>
          <w:sz w:val="21"/>
          <w:szCs w:val="21"/>
          <w:u w:val="single"/>
          <w:lang w:eastAsia="ru-RU"/>
        </w:rPr>
        <w:t>http</w:t>
      </w:r>
      <w:proofErr w:type="spellEnd"/>
      <w:r w:rsidRPr="006227E5">
        <w:rPr>
          <w:rFonts w:ascii="Arial" w:eastAsia="Times New Roman" w:hAnsi="Arial" w:cs="Arial"/>
          <w:color w:val="18385A"/>
          <w:sz w:val="21"/>
          <w:szCs w:val="21"/>
          <w:u w:val="single"/>
          <w:lang w:eastAsia="ru-RU"/>
        </w:rPr>
        <w:t>://rostov.gks.ru/.</w:t>
      </w:r>
      <w:r w:rsidRPr="006227E5">
        <w:rPr>
          <w:rFonts w:ascii="Arial" w:eastAsia="Times New Roman" w:hAnsi="Arial" w:cs="Arial"/>
          <w:color w:val="444444"/>
          <w:sz w:val="21"/>
          <w:szCs w:val="21"/>
          <w:lang w:eastAsia="ru-RU"/>
        </w:rPr>
        <w:fldChar w:fldCharType="end"/>
      </w:r>
    </w:p>
    <w:p w:rsidR="006227E5" w:rsidRPr="006227E5" w:rsidRDefault="006227E5" w:rsidP="006227E5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27E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:rsidR="006227E5" w:rsidRPr="006227E5" w:rsidRDefault="006227E5" w:rsidP="006227E5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27E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 государственной программой «Развитие предпринимательства в Ростовской области» можно ознакомиться на сайте Правительства Ростовской области по адресу: </w:t>
      </w:r>
      <w:hyperlink r:id="rId5" w:history="1">
        <w:r w:rsidRPr="006227E5">
          <w:rPr>
            <w:rFonts w:ascii="Arial" w:eastAsia="Times New Roman" w:hAnsi="Arial" w:cs="Arial"/>
            <w:color w:val="18385A"/>
            <w:sz w:val="21"/>
            <w:szCs w:val="21"/>
            <w:u w:val="single"/>
            <w:lang w:eastAsia="ru-RU"/>
          </w:rPr>
          <w:t>http://www.donland.ru/.</w:t>
        </w:r>
      </w:hyperlink>
    </w:p>
    <w:p w:rsidR="006227E5" w:rsidRPr="006227E5" w:rsidRDefault="006227E5" w:rsidP="006227E5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27E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6227E5" w:rsidRPr="006227E5" w:rsidRDefault="006227E5" w:rsidP="006227E5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27E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Инфраструктура поддержки субъектов малого и среднего предпринимательства на территории </w:t>
      </w:r>
      <w:r w:rsidR="00E340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Божковского</w:t>
      </w:r>
      <w:bookmarkStart w:id="0" w:name="_GoBack"/>
      <w:bookmarkEnd w:id="0"/>
      <w:r w:rsidRPr="006227E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сельского поселения</w:t>
      </w:r>
    </w:p>
    <w:p w:rsidR="006227E5" w:rsidRPr="006227E5" w:rsidRDefault="006227E5" w:rsidP="006227E5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27E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Инфраструктура поддержки субъектов малого и среднего предпринимательства – это система коммерческих и некоммерческих организаций, которые </w:t>
      </w:r>
      <w:proofErr w:type="gramStart"/>
      <w:r w:rsidRPr="006227E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создаются и осуществляют</w:t>
      </w:r>
      <w:proofErr w:type="gramEnd"/>
      <w:r w:rsidRPr="006227E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свою деятельность в целях выполнения работ, оказания услуг для государственных или муниципальных нужд при реализации федеральных, региональных и муниципальных программ развития субъектов малого и среднего предпринимательства. Такие организации должны обеспечивать условия для создания и оказания поддержки субъектам малого и среднего предпринимательства.</w:t>
      </w:r>
    </w:p>
    <w:p w:rsidR="006227E5" w:rsidRPr="006227E5" w:rsidRDefault="006227E5" w:rsidP="006227E5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27E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Инфраструктура поддержки субъектов малого и среднего предпринимательства включает в себя также центры и агентства по развитию предпринимательства, фонды поддержки </w:t>
      </w:r>
      <w:r w:rsidRPr="006227E5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предпринимательства, фонды содействия кредитованию,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</w:t>
      </w:r>
      <w:proofErr w:type="gramStart"/>
      <w:r w:rsidRPr="006227E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бизнес-школы</w:t>
      </w:r>
      <w:proofErr w:type="gramEnd"/>
      <w:r w:rsidRPr="006227E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научные парки, </w:t>
      </w:r>
      <w:proofErr w:type="spellStart"/>
      <w:r w:rsidRPr="006227E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инновационно</w:t>
      </w:r>
      <w:proofErr w:type="spellEnd"/>
      <w:r w:rsidRPr="006227E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-технологические центры (ИТЦ), бизнес - инкубаторы и пр.</w:t>
      </w:r>
    </w:p>
    <w:p w:rsidR="006227E5" w:rsidRPr="006227E5" w:rsidRDefault="006227E5" w:rsidP="006227E5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27E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Приведем краткую характеристику некоторых структур поддержки малого предпринимательства.</w:t>
      </w:r>
    </w:p>
    <w:p w:rsidR="006227E5" w:rsidRPr="006227E5" w:rsidRDefault="006227E5" w:rsidP="006227E5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27E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Технопарки – это структуры, создаваемые, как правило, на базе высших учебных заведений с целью использования научного потенциала и коммерциализации разработанных технологий через создание и развитие малых предприятий, размещающихся на территории технопарка.</w:t>
      </w:r>
    </w:p>
    <w:p w:rsidR="006227E5" w:rsidRPr="006227E5" w:rsidRDefault="006227E5" w:rsidP="006227E5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6227E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Инновационно</w:t>
      </w:r>
      <w:proofErr w:type="spellEnd"/>
      <w:r w:rsidRPr="006227E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-технологические центры – центры, которые создаются, как правило, на базе научно-исследовательских институтов и центров. В ИТЦ превалирует направленность на коммерциализацию и трансферт технологий не столько малым предприятиям, сколько корпорациям, которые способны такие технологии реализовать.</w:t>
      </w:r>
    </w:p>
    <w:p w:rsidR="006227E5" w:rsidRPr="006227E5" w:rsidRDefault="006227E5" w:rsidP="006227E5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6227E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Бизнес-школы</w:t>
      </w:r>
      <w:proofErr w:type="gramEnd"/>
      <w:r w:rsidRPr="006227E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– это структуры, которые осуществляют подготовку, переподготовку и повышение квалификации предпринимателей, руководителей малых предприятий, специалистов для микро и малых предприятий, безработных и граждан, желающих создать свой бизнес.</w:t>
      </w:r>
    </w:p>
    <w:p w:rsidR="006227E5" w:rsidRPr="006227E5" w:rsidRDefault="006227E5" w:rsidP="006227E5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27E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Бизнес-инкубатор – это специальный инструмент экономического развития, предназначенный для ускорения роста и успешной самореализации предпринимателей посредством предоставления им комплекса ресурсов и услуг по поддержке и развитию их деловой активности. Главная задача </w:t>
      </w:r>
      <w:proofErr w:type="gramStart"/>
      <w:r w:rsidRPr="006227E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бизнес-инкубатора</w:t>
      </w:r>
      <w:proofErr w:type="gramEnd"/>
      <w:r w:rsidRPr="006227E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– создавать успешно работающие хозяйственные объекты, либо реконструировать действующие с тем, чтобы, пройдя через определенные программы, они обрели финансовую жизнеспособность и организационную самостоятельность.</w:t>
      </w:r>
    </w:p>
    <w:p w:rsidR="006227E5" w:rsidRPr="006227E5" w:rsidRDefault="006227E5" w:rsidP="006227E5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6227E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 территории </w:t>
      </w:r>
      <w:r w:rsidR="00E340E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Божковского </w:t>
      </w:r>
      <w:r w:rsidRPr="006227E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сельского поселения организаций, образующих инфраструктуру поддержки субъектов малого и среднего предпринимательства не имеется.</w:t>
      </w:r>
    </w:p>
    <w:p w:rsidR="00A41E50" w:rsidRDefault="00A41E50"/>
    <w:sectPr w:rsidR="00A4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E5"/>
    <w:rsid w:val="006227E5"/>
    <w:rsid w:val="00A41E50"/>
    <w:rsid w:val="00E3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27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27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22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27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27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27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22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27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nlan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2024-06-28T10:31:00Z</dcterms:created>
  <dcterms:modified xsi:type="dcterms:W3CDTF">2024-07-01T11:01:00Z</dcterms:modified>
</cp:coreProperties>
</file>