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04" w:rsidRDefault="00C43E04">
      <w:pPr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E22DF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Анкета № 1</w:t>
      </w:r>
    </w:p>
    <w:p w:rsidR="00C43E04" w:rsidRDefault="00E22DF0">
      <w:pPr>
        <w:spacing w:after="0" w:line="240" w:lineRule="auto"/>
      </w:pPr>
      <w:r>
        <w:rPr>
          <w:sz w:val="24"/>
          <w:szCs w:val="24"/>
        </w:rPr>
        <w:t xml:space="preserve">Ссылка: </w:t>
      </w:r>
      <w:hyperlink r:id="rId5">
        <w:r>
          <w:rPr>
            <w:sz w:val="24"/>
            <w:szCs w:val="24"/>
          </w:rPr>
          <w:t>https://anketa-dlya-oprosa-subektov-pred.testograf.ru</w:t>
        </w:r>
      </w:hyperlink>
      <w:hyperlink>
        <w:r>
          <w:rPr>
            <w:sz w:val="24"/>
            <w:szCs w:val="24"/>
          </w:rPr>
          <w:t xml:space="preserve">    </w:t>
        </w:r>
      </w:hyperlink>
    </w:p>
    <w:p w:rsidR="00C43E04" w:rsidRDefault="00E22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Изображение:</w:t>
      </w:r>
    </w:p>
    <w:p w:rsidR="00C43E04" w:rsidRDefault="00E22DF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635</wp:posOffset>
            </wp:positionV>
            <wp:extent cx="3067050" cy="117094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b/>
          <w:bCs/>
          <w:sz w:val="20"/>
          <w:szCs w:val="20"/>
        </w:rPr>
      </w:pPr>
    </w:p>
    <w:p w:rsidR="00C43E04" w:rsidRDefault="00C43E04">
      <w:pPr>
        <w:spacing w:after="0" w:line="240" w:lineRule="auto"/>
        <w:rPr>
          <w:b/>
          <w:bCs/>
          <w:sz w:val="20"/>
          <w:szCs w:val="20"/>
        </w:rPr>
      </w:pPr>
    </w:p>
    <w:p w:rsidR="00C43E04" w:rsidRDefault="00E22DF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Анкета №2</w:t>
      </w:r>
    </w:p>
    <w:p w:rsidR="00C43E04" w:rsidRDefault="00E22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Наименование: Анкета для опроса потребителей </w:t>
      </w:r>
      <w:r>
        <w:rPr>
          <w:sz w:val="24"/>
          <w:szCs w:val="24"/>
        </w:rPr>
        <w:t>товаров и услуг 2022</w:t>
      </w:r>
    </w:p>
    <w:p w:rsidR="00C43E04" w:rsidRDefault="00E22DF0">
      <w:pPr>
        <w:spacing w:after="0" w:line="240" w:lineRule="auto"/>
      </w:pPr>
      <w:r>
        <w:rPr>
          <w:sz w:val="24"/>
          <w:szCs w:val="24"/>
        </w:rPr>
        <w:t xml:space="preserve">Ссылка: </w:t>
      </w:r>
      <w:hyperlink r:id="rId7">
        <w:r>
          <w:rPr>
            <w:sz w:val="24"/>
            <w:szCs w:val="24"/>
          </w:rPr>
          <w:t>https://anketa-dlya-oprosa-potrebiteley.testograf.ru</w:t>
        </w:r>
      </w:hyperlink>
      <w:hyperlink>
        <w:r>
          <w:rPr>
            <w:sz w:val="24"/>
            <w:szCs w:val="24"/>
          </w:rPr>
          <w:t xml:space="preserve">  </w:t>
        </w:r>
      </w:hyperlink>
    </w:p>
    <w:p w:rsidR="00C43E04" w:rsidRDefault="00E22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Изображение:</w:t>
      </w:r>
    </w:p>
    <w:p w:rsidR="00C43E04" w:rsidRDefault="00E22DF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94615</wp:posOffset>
            </wp:positionV>
            <wp:extent cx="3090545" cy="117983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E22DF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Анкета №3</w:t>
      </w:r>
    </w:p>
    <w:p w:rsidR="00C43E04" w:rsidRDefault="00E22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Наименование: Анкета для опроса населения о </w:t>
      </w:r>
      <w:r>
        <w:rPr>
          <w:sz w:val="24"/>
          <w:szCs w:val="24"/>
        </w:rPr>
        <w:t>доступности финансовых услуг и удовлетворенности деятельностью финансовых организаций 2022</w:t>
      </w:r>
    </w:p>
    <w:p w:rsidR="00C43E04" w:rsidRDefault="00E22DF0">
      <w:pPr>
        <w:spacing w:after="0" w:line="240" w:lineRule="auto"/>
      </w:pPr>
      <w:r>
        <w:rPr>
          <w:sz w:val="24"/>
          <w:szCs w:val="24"/>
        </w:rPr>
        <w:t xml:space="preserve">Ссылка: </w:t>
      </w:r>
      <w:hyperlink r:id="rId9">
        <w:r>
          <w:rPr>
            <w:sz w:val="24"/>
            <w:szCs w:val="24"/>
          </w:rPr>
          <w:t>https://anketa-dlya-oprosa-naseleniya-o.testograf.ru</w:t>
        </w:r>
      </w:hyperlink>
      <w:hyperlink>
        <w:r>
          <w:rPr>
            <w:sz w:val="24"/>
            <w:szCs w:val="24"/>
          </w:rPr>
          <w:t xml:space="preserve">   </w:t>
        </w:r>
      </w:hyperlink>
    </w:p>
    <w:p w:rsidR="00C43E04" w:rsidRDefault="00E22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Изображение</w:t>
      </w:r>
      <w:r>
        <w:rPr>
          <w:sz w:val="24"/>
          <w:szCs w:val="24"/>
        </w:rPr>
        <w:t>:</w:t>
      </w: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E22DF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31115</wp:posOffset>
            </wp:positionV>
            <wp:extent cx="3107055" cy="118618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E04" w:rsidRDefault="00C43E04">
      <w:pPr>
        <w:spacing w:after="0" w:line="240" w:lineRule="auto"/>
        <w:rPr>
          <w:sz w:val="20"/>
          <w:szCs w:val="20"/>
        </w:rPr>
      </w:pPr>
    </w:p>
    <w:p w:rsidR="00C43E04" w:rsidRDefault="00C43E04">
      <w:pPr>
        <w:spacing w:after="0" w:line="240" w:lineRule="auto"/>
        <w:rPr>
          <w:color w:val="FF0000"/>
          <w:sz w:val="20"/>
          <w:szCs w:val="20"/>
        </w:rPr>
      </w:pPr>
    </w:p>
    <w:p w:rsidR="00B06247" w:rsidRDefault="00B06247">
      <w:pPr>
        <w:spacing w:after="0" w:line="240" w:lineRule="auto"/>
        <w:rPr>
          <w:color w:val="FF0000"/>
          <w:sz w:val="20"/>
          <w:szCs w:val="20"/>
        </w:rPr>
      </w:pPr>
    </w:p>
    <w:p w:rsidR="00B06247" w:rsidRDefault="00B06247">
      <w:pPr>
        <w:spacing w:after="0" w:line="240" w:lineRule="auto"/>
        <w:rPr>
          <w:color w:val="FF0000"/>
          <w:sz w:val="20"/>
          <w:szCs w:val="20"/>
        </w:rPr>
      </w:pPr>
    </w:p>
    <w:p w:rsidR="00B06247" w:rsidRDefault="00B06247">
      <w:pPr>
        <w:spacing w:after="0" w:line="240" w:lineRule="auto"/>
        <w:rPr>
          <w:color w:val="FF0000"/>
          <w:sz w:val="20"/>
          <w:szCs w:val="20"/>
        </w:rPr>
      </w:pPr>
    </w:p>
    <w:p w:rsidR="00B06247" w:rsidRDefault="00B06247">
      <w:pPr>
        <w:spacing w:after="0" w:line="240" w:lineRule="auto"/>
        <w:rPr>
          <w:color w:val="FF0000"/>
          <w:sz w:val="20"/>
          <w:szCs w:val="20"/>
        </w:rPr>
      </w:pPr>
    </w:p>
    <w:p w:rsidR="00B06247" w:rsidRDefault="00B06247">
      <w:pPr>
        <w:spacing w:after="0" w:line="240" w:lineRule="auto"/>
        <w:rPr>
          <w:color w:val="FF0000"/>
          <w:sz w:val="20"/>
          <w:szCs w:val="20"/>
        </w:rPr>
      </w:pPr>
    </w:p>
    <w:p w:rsidR="00B06247" w:rsidRDefault="00B06247">
      <w:pPr>
        <w:spacing w:after="0" w:line="240" w:lineRule="auto"/>
        <w:rPr>
          <w:color w:val="FF0000"/>
          <w:sz w:val="20"/>
          <w:szCs w:val="20"/>
        </w:rPr>
      </w:pPr>
    </w:p>
    <w:p w:rsidR="00B06247" w:rsidRDefault="00B06247">
      <w:pPr>
        <w:spacing w:after="0" w:line="240" w:lineRule="auto"/>
        <w:rPr>
          <w:color w:val="FF0000"/>
          <w:sz w:val="20"/>
          <w:szCs w:val="20"/>
        </w:rPr>
      </w:pPr>
    </w:p>
    <w:p w:rsidR="00B06247" w:rsidRDefault="00B06247" w:rsidP="00B06247">
      <w:pPr>
        <w:pStyle w:val="Default"/>
      </w:pPr>
    </w:p>
    <w:p w:rsidR="00B06247" w:rsidRDefault="00B06247" w:rsidP="00B06247">
      <w:pPr>
        <w:spacing w:after="0" w:line="240" w:lineRule="auto"/>
        <w:rPr>
          <w:sz w:val="28"/>
          <w:szCs w:val="28"/>
        </w:rPr>
      </w:pPr>
      <w:r>
        <w:t xml:space="preserve"> </w:t>
      </w:r>
      <w:hyperlink r:id="rId11" w:history="1">
        <w:r w:rsidRPr="003A5A47">
          <w:rPr>
            <w:rStyle w:val="ad"/>
            <w:sz w:val="28"/>
            <w:szCs w:val="28"/>
          </w:rPr>
          <w:t>https://anketa-dlya-oprosa-subektov-pred.testograf.ru/</w:t>
        </w:r>
      </w:hyperlink>
    </w:p>
    <w:p w:rsidR="00B06247" w:rsidRDefault="00B06247" w:rsidP="00B06247">
      <w:pPr>
        <w:pStyle w:val="Default"/>
      </w:pPr>
    </w:p>
    <w:p w:rsidR="00B06247" w:rsidRDefault="00B06247" w:rsidP="00B06247">
      <w:pPr>
        <w:pStyle w:val="Default"/>
      </w:pPr>
    </w:p>
    <w:p w:rsidR="00B06247" w:rsidRDefault="00B06247" w:rsidP="00B06247">
      <w:pPr>
        <w:spacing w:after="0" w:line="240" w:lineRule="auto"/>
        <w:rPr>
          <w:sz w:val="28"/>
          <w:szCs w:val="28"/>
        </w:rPr>
      </w:pPr>
      <w:r>
        <w:t xml:space="preserve"> </w:t>
      </w:r>
      <w:hyperlink r:id="rId12" w:history="1">
        <w:r w:rsidR="00E22DF0" w:rsidRPr="003A5A47">
          <w:rPr>
            <w:rStyle w:val="ad"/>
            <w:sz w:val="28"/>
            <w:szCs w:val="28"/>
          </w:rPr>
          <w:t>https://anketa-dlya-oprosa-potrebiteley.testograf.ru/</w:t>
        </w:r>
      </w:hyperlink>
    </w:p>
    <w:p w:rsidR="00E22DF0" w:rsidRDefault="00E22DF0" w:rsidP="00B06247">
      <w:pPr>
        <w:spacing w:after="0" w:line="240" w:lineRule="auto"/>
        <w:rPr>
          <w:sz w:val="28"/>
          <w:szCs w:val="28"/>
        </w:rPr>
      </w:pPr>
    </w:p>
    <w:p w:rsidR="00B06247" w:rsidRDefault="00B06247" w:rsidP="00B06247">
      <w:pPr>
        <w:pStyle w:val="Default"/>
      </w:pPr>
    </w:p>
    <w:p w:rsidR="00B06247" w:rsidRDefault="00B06247" w:rsidP="00B06247">
      <w:pPr>
        <w:spacing w:after="0" w:line="240" w:lineRule="auto"/>
        <w:rPr>
          <w:sz w:val="28"/>
          <w:szCs w:val="28"/>
        </w:rPr>
      </w:pPr>
      <w:r>
        <w:t xml:space="preserve"> </w:t>
      </w:r>
      <w:hyperlink r:id="rId13" w:history="1">
        <w:r w:rsidRPr="003A5A47">
          <w:rPr>
            <w:rStyle w:val="ad"/>
            <w:sz w:val="28"/>
            <w:szCs w:val="28"/>
          </w:rPr>
          <w:t>https://anketa-dlya-oprosa-naseleniya-o.testograf.ru/</w:t>
        </w:r>
      </w:hyperlink>
    </w:p>
    <w:p w:rsidR="00B06247" w:rsidRDefault="00B06247" w:rsidP="00B06247">
      <w:pPr>
        <w:spacing w:after="0" w:line="240" w:lineRule="auto"/>
        <w:rPr>
          <w:color w:val="FF0000"/>
          <w:sz w:val="20"/>
          <w:szCs w:val="20"/>
        </w:rPr>
      </w:pPr>
    </w:p>
    <w:p w:rsidR="00E22DF0" w:rsidRDefault="00E22DF0" w:rsidP="00B06247">
      <w:pPr>
        <w:spacing w:after="0" w:line="240" w:lineRule="auto"/>
        <w:rPr>
          <w:color w:val="FF0000"/>
          <w:sz w:val="20"/>
          <w:szCs w:val="20"/>
        </w:rPr>
      </w:pPr>
    </w:p>
    <w:sectPr w:rsidR="00E22DF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04"/>
    <w:rsid w:val="00B06247"/>
    <w:rsid w:val="00C43E04"/>
    <w:rsid w:val="00E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A3"/>
    <w:pPr>
      <w:spacing w:after="160" w:line="259" w:lineRule="auto"/>
    </w:pPr>
    <w:rPr>
      <w:rFonts w:ascii="Calibri" w:eastAsia="Arial Unicode MS" w:hAnsi="Calibri" w:cs="Arial Unicode MS"/>
      <w:color w:val="000000"/>
      <w:sz w:val="22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63F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63F6C"/>
    <w:rPr>
      <w:color w:val="605E5C"/>
      <w:shd w:val="clear" w:color="auto" w:fill="E1DFDD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0F502D"/>
    <w:rPr>
      <w:color w:val="954F72" w:themeColor="followedHyperlink"/>
      <w:u w:val="single"/>
    </w:rPr>
  </w:style>
  <w:style w:type="character" w:customStyle="1" w:styleId="a4">
    <w:name w:val="Нет"/>
    <w:qFormat/>
    <w:rsid w:val="000250A3"/>
  </w:style>
  <w:style w:type="character" w:customStyle="1" w:styleId="Hyperlink3">
    <w:name w:val="Hyperlink.3"/>
    <w:basedOn w:val="a4"/>
    <w:qFormat/>
    <w:rsid w:val="000250A3"/>
    <w:rPr>
      <w:outline w:val="0"/>
      <w:color w:val="0563C1"/>
      <w:shd w:val="clear" w:color="auto" w:fill="FFFF00"/>
      <w:lang w:val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1C06D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605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">
    <w:name w:val="По умолчанию A A"/>
    <w:qFormat/>
    <w:rsid w:val="000250A3"/>
    <w:pPr>
      <w:spacing w:before="160" w:after="160" w:line="259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table" w:styleId="ac">
    <w:name w:val="Table Grid"/>
    <w:basedOn w:val="a1"/>
    <w:uiPriority w:val="39"/>
    <w:rsid w:val="007B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250A3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0624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B062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A3"/>
    <w:pPr>
      <w:spacing w:after="160" w:line="259" w:lineRule="auto"/>
    </w:pPr>
    <w:rPr>
      <w:rFonts w:ascii="Calibri" w:eastAsia="Arial Unicode MS" w:hAnsi="Calibri" w:cs="Arial Unicode MS"/>
      <w:color w:val="000000"/>
      <w:sz w:val="22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63F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63F6C"/>
    <w:rPr>
      <w:color w:val="605E5C"/>
      <w:shd w:val="clear" w:color="auto" w:fill="E1DFDD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0F502D"/>
    <w:rPr>
      <w:color w:val="954F72" w:themeColor="followedHyperlink"/>
      <w:u w:val="single"/>
    </w:rPr>
  </w:style>
  <w:style w:type="character" w:customStyle="1" w:styleId="a4">
    <w:name w:val="Нет"/>
    <w:qFormat/>
    <w:rsid w:val="000250A3"/>
  </w:style>
  <w:style w:type="character" w:customStyle="1" w:styleId="Hyperlink3">
    <w:name w:val="Hyperlink.3"/>
    <w:basedOn w:val="a4"/>
    <w:qFormat/>
    <w:rsid w:val="000250A3"/>
    <w:rPr>
      <w:outline w:val="0"/>
      <w:color w:val="0563C1"/>
      <w:shd w:val="clear" w:color="auto" w:fill="FFFF00"/>
      <w:lang w:val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1C06D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605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">
    <w:name w:val="По умолчанию A A"/>
    <w:qFormat/>
    <w:rsid w:val="000250A3"/>
    <w:pPr>
      <w:spacing w:before="160" w:after="160" w:line="259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table" w:styleId="ac">
    <w:name w:val="Table Grid"/>
    <w:basedOn w:val="a1"/>
    <w:uiPriority w:val="39"/>
    <w:rsid w:val="007B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250A3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0624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B06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nketa-dlya-oprosa-naseleniya-o.testogra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keta-dlya-oprosa-potrebiteley.testograf.ru/" TargetMode="External"/><Relationship Id="rId12" Type="http://schemas.openxmlformats.org/officeDocument/2006/relationships/hyperlink" Target="https://anketa-dlya-oprosa-potrebiteley.testogra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anketa-dlya-oprosa-subektov-pred.testograf.ru/" TargetMode="External"/><Relationship Id="rId5" Type="http://schemas.openxmlformats.org/officeDocument/2006/relationships/hyperlink" Target="https://anketa-dlya-oprosa-subektov-pred.testograf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nketa-dlya-oprosa-naseleniya-o.testogra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Пучков</dc:creator>
  <dc:description/>
  <cp:lastModifiedBy>1</cp:lastModifiedBy>
  <cp:revision>9</cp:revision>
  <dcterms:created xsi:type="dcterms:W3CDTF">2022-06-09T12:24:00Z</dcterms:created>
  <dcterms:modified xsi:type="dcterms:W3CDTF">2022-06-28T08:58:00Z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