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E7" w:rsidRPr="009E6CE7" w:rsidRDefault="009E6CE7" w:rsidP="009E6CE7">
      <w:pPr>
        <w:shd w:val="clear" w:color="auto" w:fill="F4F4F4"/>
        <w:spacing w:after="975" w:line="780" w:lineRule="atLeast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68"/>
          <w:szCs w:val="68"/>
          <w:lang w:eastAsia="ru-RU"/>
        </w:rPr>
      </w:pPr>
      <w:r w:rsidRPr="009E6CE7">
        <w:rPr>
          <w:rFonts w:ascii="inherit" w:eastAsia="Times New Roman" w:hAnsi="inherit" w:cs="Times New Roman"/>
          <w:b/>
          <w:bCs/>
          <w:color w:val="000000"/>
          <w:kern w:val="36"/>
          <w:sz w:val="68"/>
          <w:szCs w:val="68"/>
          <w:lang w:eastAsia="ru-RU"/>
        </w:rPr>
        <w:t xml:space="preserve">На портале </w:t>
      </w:r>
      <w:proofErr w:type="spellStart"/>
      <w:r w:rsidRPr="009E6CE7">
        <w:rPr>
          <w:rFonts w:ascii="inherit" w:eastAsia="Times New Roman" w:hAnsi="inherit" w:cs="Times New Roman"/>
          <w:b/>
          <w:bCs/>
          <w:color w:val="000000"/>
          <w:kern w:val="36"/>
          <w:sz w:val="68"/>
          <w:szCs w:val="68"/>
          <w:lang w:eastAsia="ru-RU"/>
        </w:rPr>
        <w:t>госуслуг</w:t>
      </w:r>
      <w:proofErr w:type="spellEnd"/>
      <w:r w:rsidRPr="009E6CE7">
        <w:rPr>
          <w:rFonts w:ascii="inherit" w:eastAsia="Times New Roman" w:hAnsi="inherit" w:cs="Times New Roman"/>
          <w:b/>
          <w:bCs/>
          <w:color w:val="000000"/>
          <w:kern w:val="36"/>
          <w:sz w:val="68"/>
          <w:szCs w:val="68"/>
          <w:lang w:eastAsia="ru-RU"/>
        </w:rPr>
        <w:t xml:space="preserve"> можно заявить о нарушениях моратория на проверки</w:t>
      </w:r>
    </w:p>
    <w:p w:rsidR="009E6CE7" w:rsidRPr="009E6CE7" w:rsidRDefault="009E6CE7" w:rsidP="009E6CE7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9E6CE7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 xml:space="preserve">В этом году правительство усилило </w:t>
      </w:r>
      <w:proofErr w:type="gramStart"/>
      <w:r w:rsidRPr="009E6CE7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контроль за</w:t>
      </w:r>
      <w:proofErr w:type="gramEnd"/>
      <w:r w:rsidRPr="009E6CE7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 xml:space="preserve"> соблюдением ограничений на проведение проверок бизнеса. Для этого на портале </w:t>
      </w:r>
      <w:proofErr w:type="spellStart"/>
      <w:r w:rsidRPr="009E6CE7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госуслуг</w:t>
      </w:r>
      <w:proofErr w:type="spellEnd"/>
      <w:r w:rsidRPr="009E6CE7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 xml:space="preserve"> запущен </w:t>
      </w:r>
      <w:hyperlink r:id="rId5" w:tgtFrame="_blank" w:history="1">
        <w:r w:rsidRPr="009E6CE7">
          <w:rPr>
            <w:rFonts w:ascii="Circe" w:eastAsia="Times New Roman" w:hAnsi="Circe" w:cs="Times New Roman"/>
            <w:b/>
            <w:bCs/>
            <w:color w:val="000000"/>
            <w:sz w:val="33"/>
            <w:szCs w:val="33"/>
            <w:u w:val="single"/>
            <w:lang w:eastAsia="ru-RU"/>
          </w:rPr>
          <w:t>сервис</w:t>
        </w:r>
      </w:hyperlink>
      <w:r w:rsidRPr="009E6CE7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, с помощью которого бизнесмены и граждане могут сообщить о нарушениях моратория на проверки. Жалоба будет рассмотрена в течение 1 рабочего дня.</w:t>
      </w:r>
    </w:p>
    <w:p w:rsidR="009E6CE7" w:rsidRPr="009E6CE7" w:rsidRDefault="009E6CE7" w:rsidP="009E6CE7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>
        <w:rPr>
          <w:rFonts w:ascii="Circe" w:eastAsia="Times New Roman" w:hAnsi="Circe" w:cs="Times New Roman"/>
          <w:noProof/>
          <w:color w:val="000000"/>
          <w:sz w:val="33"/>
          <w:szCs w:val="33"/>
          <w:lang w:eastAsia="ru-RU"/>
        </w:rPr>
        <w:lastRenderedPageBreak/>
        <w:drawing>
          <wp:inline distT="0" distB="0" distL="0" distR="0">
            <wp:extent cx="9753600" cy="6029325"/>
            <wp:effectExtent l="0" t="0" r="0" b="9525"/>
            <wp:docPr id="1" name="Рисунок 1" descr="На портале госуслуг можно заявить о нарушениях моратория на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портале госуслуг можно заявить о нарушениях моратория на прове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E7" w:rsidRPr="009E6CE7" w:rsidRDefault="009E6CE7" w:rsidP="009E6CE7">
      <w:pPr>
        <w:shd w:val="clear" w:color="auto" w:fill="ECECEC"/>
        <w:spacing w:before="600" w:after="0" w:line="420" w:lineRule="atLeast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9E6CE7">
        <w:rPr>
          <w:rFonts w:ascii="Circe" w:eastAsia="Times New Roman" w:hAnsi="Circe" w:cs="Times New Roman"/>
          <w:i/>
          <w:iCs/>
          <w:color w:val="000000"/>
          <w:sz w:val="27"/>
          <w:szCs w:val="27"/>
          <w:lang w:eastAsia="ru-RU"/>
        </w:rPr>
        <w:t>«Мораторий – это экстренная мера, вызванная сегодняшней ситуацией в экономике, но это не финальная точка. Правительство продолжает планомерную работу по созданию комфортной регуляторной среды в стране»</w:t>
      </w:r>
      <w:r w:rsidRPr="009E6CE7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, – заявил вице-премьер </w:t>
      </w:r>
      <w:r w:rsidRPr="009E6CE7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Дмитрий Григоренко</w:t>
      </w:r>
      <w:r w:rsidRPr="009E6CE7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 на совещании с руководителями контрольных органов и главами регионов по вопросу снижения административной нагрузки на бизнес.</w:t>
      </w:r>
    </w:p>
    <w:p w:rsidR="009E6CE7" w:rsidRPr="009E6CE7" w:rsidRDefault="009E6CE7" w:rsidP="009E6CE7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</w:p>
    <w:p w:rsidR="009E6CE7" w:rsidRPr="009E6CE7" w:rsidRDefault="009E6CE7" w:rsidP="009E6CE7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9E6CE7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После введения моратория 10 марта было отменено проведение более 218 тыс. проверок, более 158 тыс. плановых и 60 тыс. внеплановых. По словам Григоренко, каждый случай нарушения </w:t>
      </w:r>
      <w:r w:rsidRPr="009E6CE7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lastRenderedPageBreak/>
        <w:t>будет рассматриваться в аппарате правительства с последующими выводами.</w:t>
      </w:r>
    </w:p>
    <w:p w:rsidR="009E6CE7" w:rsidRPr="009E6CE7" w:rsidRDefault="009E6CE7" w:rsidP="009E6CE7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9E6CE7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br/>
      </w:r>
    </w:p>
    <w:p w:rsidR="009E6CE7" w:rsidRPr="009E6CE7" w:rsidRDefault="009E6CE7" w:rsidP="009E6CE7">
      <w:pPr>
        <w:shd w:val="clear" w:color="auto" w:fill="F4F4F4"/>
        <w:spacing w:after="0" w:line="240" w:lineRule="auto"/>
        <w:outlineLvl w:val="4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9E6CE7">
        <w:rPr>
          <w:rFonts w:ascii="inherit" w:eastAsia="Times New Roman" w:hAnsi="inherit" w:cs="Times New Roman"/>
          <w:i/>
          <w:iCs/>
          <w:color w:val="000000"/>
          <w:sz w:val="20"/>
          <w:szCs w:val="20"/>
          <w:lang w:eastAsia="ru-RU"/>
        </w:rPr>
        <w:t>Чтобы всегда быть в курсе последних новостей и событий, подписывайтесь на </w:t>
      </w:r>
      <w:proofErr w:type="spellStart"/>
      <w:r w:rsidRPr="009E6CE7">
        <w:rPr>
          <w:rFonts w:ascii="inherit" w:eastAsia="Times New Roman" w:hAnsi="inherit" w:cs="Times New Roman"/>
          <w:i/>
          <w:iCs/>
          <w:color w:val="E04E39"/>
          <w:sz w:val="20"/>
          <w:szCs w:val="20"/>
          <w:u w:val="single"/>
          <w:lang w:eastAsia="ru-RU"/>
        </w:rPr>
        <w:fldChar w:fldCharType="begin"/>
      </w:r>
      <w:r w:rsidRPr="009E6CE7">
        <w:rPr>
          <w:rFonts w:ascii="inherit" w:eastAsia="Times New Roman" w:hAnsi="inherit" w:cs="Times New Roman"/>
          <w:i/>
          <w:iCs/>
          <w:color w:val="E04E39"/>
          <w:sz w:val="20"/>
          <w:szCs w:val="20"/>
          <w:u w:val="single"/>
          <w:lang w:eastAsia="ru-RU"/>
        </w:rPr>
        <w:instrText xml:space="preserve"> HYPERLINK "https://t.me/moibiz" \t "_blank" </w:instrText>
      </w:r>
      <w:r w:rsidRPr="009E6CE7">
        <w:rPr>
          <w:rFonts w:ascii="inherit" w:eastAsia="Times New Roman" w:hAnsi="inherit" w:cs="Times New Roman"/>
          <w:i/>
          <w:iCs/>
          <w:color w:val="E04E39"/>
          <w:sz w:val="20"/>
          <w:szCs w:val="20"/>
          <w:u w:val="single"/>
          <w:lang w:eastAsia="ru-RU"/>
        </w:rPr>
        <w:fldChar w:fldCharType="separate"/>
      </w:r>
      <w:r w:rsidRPr="009E6CE7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Telegram</w:t>
      </w:r>
      <w:proofErr w:type="spellEnd"/>
      <w:r w:rsidRPr="009E6CE7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-канал «Мой бизнес»</w:t>
      </w:r>
      <w:r w:rsidRPr="009E6CE7">
        <w:rPr>
          <w:rFonts w:ascii="inherit" w:eastAsia="Times New Roman" w:hAnsi="inherit" w:cs="Times New Roman"/>
          <w:i/>
          <w:iCs/>
          <w:color w:val="E04E39"/>
          <w:sz w:val="20"/>
          <w:szCs w:val="20"/>
          <w:u w:val="single"/>
          <w:lang w:eastAsia="ru-RU"/>
        </w:rPr>
        <w:fldChar w:fldCharType="end"/>
      </w:r>
    </w:p>
    <w:p w:rsidR="009E6CE7" w:rsidRPr="009E6CE7" w:rsidRDefault="009E6CE7" w:rsidP="009E6CE7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1"/>
          <w:szCs w:val="21"/>
          <w:lang w:eastAsia="ru-RU"/>
        </w:rPr>
      </w:pPr>
      <w:r w:rsidRPr="009E6CE7">
        <w:rPr>
          <w:rFonts w:ascii="Circe" w:eastAsia="Times New Roman" w:hAnsi="Circe" w:cs="Times New Roman"/>
          <w:color w:val="000000"/>
          <w:sz w:val="21"/>
          <w:szCs w:val="21"/>
          <w:lang w:eastAsia="ru-RU"/>
        </w:rPr>
        <w:br/>
      </w:r>
    </w:p>
    <w:p w:rsidR="009E6CE7" w:rsidRPr="009E6CE7" w:rsidRDefault="009E6CE7" w:rsidP="009E6CE7">
      <w:pPr>
        <w:spacing w:after="0" w:line="420" w:lineRule="atLeast"/>
        <w:outlineLvl w:val="2"/>
        <w:rPr>
          <w:rFonts w:ascii="inherit" w:eastAsia="Times New Roman" w:hAnsi="inherit" w:cs="Times New Roman"/>
          <w:caps/>
          <w:spacing w:val="12"/>
          <w:sz w:val="38"/>
          <w:szCs w:val="38"/>
          <w:lang w:eastAsia="ru-RU"/>
        </w:rPr>
      </w:pPr>
      <w:hyperlink r:id="rId7" w:history="1">
        <w:r w:rsidRPr="009E6CE7">
          <w:rPr>
            <w:rFonts w:ascii="inherit" w:eastAsia="Times New Roman" w:hAnsi="inherit" w:cs="Times New Roman"/>
            <w:b/>
            <w:bCs/>
            <w:caps/>
            <w:color w:val="000000"/>
            <w:spacing w:val="12"/>
            <w:sz w:val="38"/>
            <w:szCs w:val="38"/>
            <w:u w:val="single"/>
            <w:lang w:eastAsia="ru-RU"/>
          </w:rPr>
          <w:t>АНТИКРИЗИСНЫЕ МЕРЫ ПОДДЕРЖКИ</w:t>
        </w:r>
      </w:hyperlink>
    </w:p>
    <w:p w:rsidR="009E6CE7" w:rsidRPr="009E6CE7" w:rsidRDefault="009E6CE7" w:rsidP="009E6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gramStart"/>
        <w:r w:rsidRPr="009E6CE7">
          <w:rPr>
            <w:rFonts w:ascii="Times New Roman" w:eastAsia="Times New Roman" w:hAnsi="Times New Roman" w:cs="Times New Roman"/>
            <w:b/>
            <w:bCs/>
            <w:color w:val="2C2A29"/>
            <w:sz w:val="21"/>
            <w:szCs w:val="21"/>
            <w:u w:val="single"/>
            <w:bdr w:val="single" w:sz="12" w:space="7" w:color="2C2A29" w:frame="1"/>
            <w:lang w:eastAsia="ru-RU"/>
          </w:rPr>
          <w:t>См</w:t>
        </w:r>
        <w:proofErr w:type="gramEnd"/>
      </w:hyperlink>
    </w:p>
    <w:p w:rsidR="00130648" w:rsidRDefault="00130648">
      <w:bookmarkStart w:id="0" w:name="_GoBack"/>
      <w:bookmarkEnd w:id="0"/>
    </w:p>
    <w:sectPr w:rsidR="0013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E7"/>
    <w:rsid w:val="00130648"/>
    <w:rsid w:val="009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6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E6C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6C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6C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E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CE7"/>
    <w:rPr>
      <w:color w:val="0000FF"/>
      <w:u w:val="single"/>
    </w:rPr>
  </w:style>
  <w:style w:type="paragraph" w:customStyle="1" w:styleId="innerarticlereference">
    <w:name w:val="inner_article__reference"/>
    <w:basedOn w:val="a"/>
    <w:rsid w:val="009E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6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E6C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6C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6C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E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CE7"/>
    <w:rPr>
      <w:color w:val="0000FF"/>
      <w:u w:val="single"/>
    </w:rPr>
  </w:style>
  <w:style w:type="paragraph" w:customStyle="1" w:styleId="innerarticlereference">
    <w:name w:val="inner_article__reference"/>
    <w:basedOn w:val="a"/>
    <w:rsid w:val="009E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32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fddrld7a.xn--p1ai/anticri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90aifddrld7a.xn--p1ai/anticris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knd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2022-05-16T06:10:00Z</dcterms:created>
  <dcterms:modified xsi:type="dcterms:W3CDTF">2022-05-16T06:12:00Z</dcterms:modified>
</cp:coreProperties>
</file>