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C" w:rsidRDefault="005F259C" w:rsidP="005736B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sz w:val="48"/>
          <w:szCs w:val="48"/>
          <w:lang w:eastAsia="ru-RU"/>
        </w:rPr>
        <w:drawing>
          <wp:inline distT="0" distB="0" distL="0" distR="0">
            <wp:extent cx="5715000" cy="2752725"/>
            <wp:effectExtent l="0" t="0" r="0" b="9525"/>
            <wp:docPr id="1" name="Рисунок 1" descr="C:\Users\1\Desktop\ЗПП Годовой\img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ПП Годовой\img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ED" w:rsidRPr="00A900C0" w:rsidRDefault="005328ED" w:rsidP="00A900C0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A900C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последнее время на всей территории РФ существенно усилился контроль над оборотом алкогольной продукции. Одной из мер противодействия незаконным действиям в сфере продажи алкоголя является ужесточение наказания за его реализацию с нарушениями законодательства. К незаконной торговле спиртосодержащими жидкостями относят:</w:t>
      </w:r>
    </w:p>
    <w:p w:rsidR="005328ED" w:rsidRPr="00A900C0" w:rsidRDefault="005328ED" w:rsidP="00A90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A900C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подпольная продажа;</w:t>
      </w:r>
    </w:p>
    <w:p w:rsidR="005328ED" w:rsidRPr="00A900C0" w:rsidRDefault="005328ED" w:rsidP="00A90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A900C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реализация на объектах, где это запрещено законом;</w:t>
      </w:r>
    </w:p>
    <w:p w:rsidR="005736B2" w:rsidRPr="005F259C" w:rsidRDefault="005736B2" w:rsidP="005F259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5F259C"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  <w:t>в зданиях, где располагаются образовательные и медицинские учреждения</w:t>
      </w:r>
      <w:r w:rsidRPr="005F259C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, учреждения культуры, а также на прилегающих территориях к ним ближе ста метров;</w:t>
      </w:r>
    </w:p>
    <w:p w:rsidR="005736B2" w:rsidRPr="005F259C" w:rsidRDefault="005736B2" w:rsidP="005F259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5F259C"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  <w:t>на стадионах, вокзалах, аэропортах, рынках</w:t>
      </w:r>
      <w:r w:rsidRPr="005F259C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, в общественном транспорте;</w:t>
      </w:r>
    </w:p>
    <w:p w:rsidR="005736B2" w:rsidRPr="005F259C" w:rsidRDefault="005736B2" w:rsidP="005F259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5F259C"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  <w:t>на культурно-массовых мероприятиях</w:t>
      </w:r>
      <w:r w:rsidRPr="005F259C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;</w:t>
      </w:r>
    </w:p>
    <w:p w:rsidR="005736B2" w:rsidRPr="005F259C" w:rsidRDefault="005736B2" w:rsidP="005F259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5F259C"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  <w:t>с нестационарных торговых объектов</w:t>
      </w:r>
      <w:r w:rsidRPr="005F259C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 (например, палаток);</w:t>
      </w:r>
    </w:p>
    <w:p w:rsidR="005736B2" w:rsidRPr="005F259C" w:rsidRDefault="005736B2" w:rsidP="005F259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5F259C"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  <w:t>несовершеннолетним покупателям</w:t>
      </w:r>
      <w:r w:rsidRPr="005F259C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;</w:t>
      </w:r>
    </w:p>
    <w:p w:rsidR="005736B2" w:rsidRPr="005F259C" w:rsidRDefault="005736B2" w:rsidP="005F259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5F259C"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  <w:t>без документов на алкогольную продукцию</w:t>
      </w:r>
      <w:r w:rsidRPr="005F259C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;</w:t>
      </w:r>
    </w:p>
    <w:p w:rsidR="005736B2" w:rsidRPr="005F259C" w:rsidRDefault="00A900C0" w:rsidP="005F259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A900C0">
        <w:rPr>
          <w:rFonts w:ascii="Times New Roman" w:hAnsi="Times New Roman" w:cs="Times New Roman"/>
          <w:b/>
          <w:sz w:val="28"/>
          <w:szCs w:val="28"/>
        </w:rPr>
        <w:t>продажа алкоголя позже установленного времени</w:t>
      </w:r>
      <w:r>
        <w:t xml:space="preserve"> </w:t>
      </w:r>
      <w:hyperlink r:id="rId7" w:history="1">
        <w:r w:rsidR="005F259C">
          <w:rPr>
            <w:rFonts w:ascii="Times New Roman" w:eastAsia="Times New Roman" w:hAnsi="Times New Roman" w:cs="Times New Roman"/>
            <w:b/>
            <w:bCs/>
            <w:color w:val="1E73BE"/>
            <w:sz w:val="28"/>
            <w:szCs w:val="28"/>
            <w:u w:val="single"/>
            <w:lang w:eastAsia="ru-RU"/>
          </w:rPr>
          <w:t>с 23.00</w:t>
        </w:r>
        <w:r w:rsidR="005736B2" w:rsidRPr="005F259C">
          <w:rPr>
            <w:rFonts w:ascii="Times New Roman" w:eastAsia="Times New Roman" w:hAnsi="Times New Roman" w:cs="Times New Roman"/>
            <w:b/>
            <w:bCs/>
            <w:color w:val="1E73BE"/>
            <w:sz w:val="28"/>
            <w:szCs w:val="28"/>
            <w:u w:val="single"/>
            <w:lang w:eastAsia="ru-RU"/>
          </w:rPr>
          <w:t xml:space="preserve"> вечера до 8 часов утра</w:t>
        </w:r>
      </w:hyperlink>
      <w:r w:rsidR="005736B2" w:rsidRPr="005F259C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;</w:t>
      </w:r>
    </w:p>
    <w:p w:rsidR="005736B2" w:rsidRPr="005736B2" w:rsidRDefault="005736B2" w:rsidP="005F259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5F259C"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  <w:t>в праздничные дни, установленные местной исполнительной властью</w:t>
      </w:r>
      <w:r w:rsidRPr="005736B2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(например, во многих городах запрещена продажа алкоголя 1 сентября).</w:t>
      </w:r>
    </w:p>
    <w:p w:rsidR="00DF1CF3" w:rsidRPr="005B3C80" w:rsidRDefault="00DF1CF3" w:rsidP="005B3C80">
      <w:pPr>
        <w:pBdr>
          <w:right w:val="single" w:sz="18" w:space="15" w:color="3FB8FF"/>
        </w:pBdr>
        <w:shd w:val="clear" w:color="auto" w:fill="E1F4FF"/>
        <w:spacing w:before="480"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5B3C8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Лица, совершающие противоправные действия, которые </w:t>
      </w:r>
      <w:proofErr w:type="gramStart"/>
      <w:r w:rsidRPr="005B3C8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связаны с незаконной реализацией алкогольной продукции могут</w:t>
      </w:r>
      <w:proofErr w:type="gramEnd"/>
      <w:r w:rsidRPr="005B3C8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быть привлечены к уголовной или административной ответственности.</w:t>
      </w:r>
    </w:p>
    <w:p w:rsidR="005B3C80" w:rsidRPr="005B3C80" w:rsidRDefault="005B3C80" w:rsidP="005B3C80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5B3C80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УК РФ Статья 171.3. </w:t>
      </w:r>
      <w:proofErr w:type="gramStart"/>
      <w:r w:rsidRPr="005B3C80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Незаконные производство и (или) оборот этилового спирта, алкогольной и спиртосодержащей продукции</w:t>
      </w:r>
      <w:proofErr w:type="gramEnd"/>
    </w:p>
    <w:p w:rsidR="005B3C80" w:rsidRPr="005B3C80" w:rsidRDefault="005B3C80" w:rsidP="005B3C8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</w:t>
      </w:r>
      <w:proofErr w:type="gramStart"/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введена</w:t>
      </w:r>
      <w:proofErr w:type="gramEnd"/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8" w:anchor="dst100013" w:history="1">
        <w:r w:rsidRPr="005B3C8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26.07.2017 N 203-ФЗ)</w:t>
      </w:r>
    </w:p>
    <w:p w:rsidR="005B3C80" w:rsidRPr="005B3C80" w:rsidRDefault="005B3C80" w:rsidP="005B3C8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B3C80" w:rsidRPr="005B3C80" w:rsidRDefault="005B3C80" w:rsidP="005B3C8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2256"/>
      <w:bookmarkEnd w:id="0"/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Производство, закупка (в том числе импорт), поставки (в том числе экспорт), хранение, перевозки и (или) розничная продажа этилового спирта, алкогольной и спиртосодержащей продукции без соответствующей лицензии в </w:t>
      </w:r>
      <w:hyperlink r:id="rId9" w:anchor="dst100154" w:history="1">
        <w:r w:rsidRPr="005B3C8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случаях</w:t>
        </w:r>
      </w:hyperlink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если такая лицензия обязательна, совершенные в крупном размере, -</w:t>
      </w:r>
    </w:p>
    <w:p w:rsidR="005B3C80" w:rsidRPr="005B3C80" w:rsidRDefault="005B3C80" w:rsidP="005B3C8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2257"/>
      <w:bookmarkEnd w:id="1"/>
      <w:proofErr w:type="gramStart"/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лет, либо принудительными работами на срок до трех лет,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</w:t>
      </w:r>
      <w:proofErr w:type="gramEnd"/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такового.</w:t>
      </w:r>
    </w:p>
    <w:p w:rsidR="005B3C80" w:rsidRPr="005B3C80" w:rsidRDefault="005B3C80" w:rsidP="005B3C8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2258"/>
      <w:bookmarkEnd w:id="2"/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Деяния, предусмотренные </w:t>
      </w:r>
      <w:hyperlink r:id="rId10" w:anchor="dst2256" w:history="1">
        <w:r w:rsidRPr="005B3C80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частью первой</w:t>
        </w:r>
      </w:hyperlink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совершенные:</w:t>
      </w:r>
    </w:p>
    <w:p w:rsidR="005B3C80" w:rsidRPr="005B3C80" w:rsidRDefault="005B3C80" w:rsidP="005B3C8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2259"/>
      <w:bookmarkEnd w:id="3"/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организованной группой;</w:t>
      </w:r>
    </w:p>
    <w:p w:rsidR="005B3C80" w:rsidRPr="005B3C80" w:rsidRDefault="005B3C80" w:rsidP="005B3C8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2260"/>
      <w:bookmarkEnd w:id="4"/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в особо крупном размере, -</w:t>
      </w:r>
    </w:p>
    <w:p w:rsidR="005B3C80" w:rsidRPr="005B3C80" w:rsidRDefault="005B3C80" w:rsidP="005B3C8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2261"/>
      <w:bookmarkEnd w:id="5"/>
      <w:proofErr w:type="gramStart"/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лет, либо принудительными работами на срок до пяти лет,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такового.</w:t>
      </w:r>
      <w:proofErr w:type="gramEnd"/>
    </w:p>
    <w:p w:rsidR="005B3C80" w:rsidRPr="005B3C80" w:rsidRDefault="005B3C80" w:rsidP="005B3C8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2262"/>
      <w:bookmarkEnd w:id="6"/>
      <w:r w:rsidRPr="005B3C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Примечание. Крупным размером в настоящей статье признается стоимость этилового спирта, алкогольной и спиртосодержащей продукции, производство и (или) оборот которых осуществляются без соответствующей лицензии, превышающая сто тысяч рублей, а особо крупным - один миллион рублей.</w:t>
      </w:r>
    </w:p>
    <w:p w:rsidR="00DF1CF3" w:rsidRPr="00DF1CF3" w:rsidRDefault="00DF1CF3" w:rsidP="00DF1C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91919"/>
          <w:sz w:val="24"/>
          <w:szCs w:val="24"/>
          <w:lang w:eastAsia="ru-RU"/>
        </w:rPr>
        <w:drawing>
          <wp:inline distT="0" distB="0" distL="0" distR="0">
            <wp:extent cx="5808133" cy="3267075"/>
            <wp:effectExtent l="0" t="0" r="2540" b="0"/>
            <wp:docPr id="2" name="Рисунок 2" descr="незаконная продажа алког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аконная продажа алкогол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292" cy="326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AB" w:rsidRDefault="00F600AB" w:rsidP="00587F1B"/>
    <w:p w:rsidR="00DF1CF3" w:rsidRPr="005328ED" w:rsidRDefault="00DF1CF3" w:rsidP="00F600AB">
      <w:p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Куда жаловаться на незаконную торговлю алкоголем: </w:t>
      </w:r>
    </w:p>
    <w:p w:rsidR="00DF1CF3" w:rsidRPr="005328ED" w:rsidRDefault="00DF1CF3" w:rsidP="00F600AB">
      <w:p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Любой гражданин, которому </w:t>
      </w:r>
      <w:proofErr w:type="gramStart"/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стало известно о незаконном обороте алкогольной продукции может</w:t>
      </w:r>
      <w:proofErr w:type="gramEnd"/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обратиться с соответствующим заявлением в компетентные органы:</w:t>
      </w:r>
    </w:p>
    <w:p w:rsidR="00DF1CF3" w:rsidRPr="005328ED" w:rsidRDefault="00DF1CF3" w:rsidP="005328ED">
      <w:pPr>
        <w:pStyle w:val="a6"/>
        <w:numPr>
          <w:ilvl w:val="0"/>
          <w:numId w:val="3"/>
        </w:num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Роспотребнадзор</w:t>
      </w:r>
      <w:proofErr w:type="spellEnd"/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; </w:t>
      </w:r>
    </w:p>
    <w:p w:rsidR="00DF1CF3" w:rsidRPr="005328ED" w:rsidRDefault="00DF1CF3" w:rsidP="005328ED">
      <w:pPr>
        <w:pStyle w:val="a6"/>
        <w:numPr>
          <w:ilvl w:val="0"/>
          <w:numId w:val="3"/>
        </w:num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Полицию; </w:t>
      </w:r>
    </w:p>
    <w:p w:rsidR="005328ED" w:rsidRPr="005328ED" w:rsidRDefault="00DF1CF3" w:rsidP="005328ED">
      <w:pPr>
        <w:pStyle w:val="a6"/>
        <w:numPr>
          <w:ilvl w:val="0"/>
          <w:numId w:val="3"/>
        </w:num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Прокуратуру.</w:t>
      </w:r>
    </w:p>
    <w:p w:rsidR="00DF1CF3" w:rsidRPr="005328ED" w:rsidRDefault="00DF1CF3" w:rsidP="005328ED">
      <w:pPr>
        <w:pStyle w:val="a6"/>
        <w:shd w:val="clear" w:color="auto" w:fill="FFFFFF"/>
        <w:spacing w:before="240" w:after="240" w:line="240" w:lineRule="auto"/>
        <w:ind w:left="765"/>
        <w:outlineLvl w:val="0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В заявлении нужно указать: </w:t>
      </w:r>
    </w:p>
    <w:p w:rsidR="00DF1CF3" w:rsidRPr="005328ED" w:rsidRDefault="00DF1CF3" w:rsidP="005328ED">
      <w:pPr>
        <w:pStyle w:val="a6"/>
        <w:numPr>
          <w:ilvl w:val="0"/>
          <w:numId w:val="3"/>
        </w:num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Адрес организации, в которую направляется жалоба;</w:t>
      </w:r>
    </w:p>
    <w:p w:rsidR="00DF1CF3" w:rsidRPr="005328ED" w:rsidRDefault="00DF1CF3" w:rsidP="005328ED">
      <w:pPr>
        <w:pStyle w:val="a6"/>
        <w:numPr>
          <w:ilvl w:val="0"/>
          <w:numId w:val="3"/>
        </w:num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Сведения о заявителе (ФИО, адрес, контактный телефон); </w:t>
      </w:r>
    </w:p>
    <w:p w:rsidR="00DF1CF3" w:rsidRPr="005328ED" w:rsidRDefault="00DF1CF3" w:rsidP="005328ED">
      <w:pPr>
        <w:pStyle w:val="a6"/>
        <w:numPr>
          <w:ilvl w:val="0"/>
          <w:numId w:val="3"/>
        </w:num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Адрес места незаконной реализации или производства алкоголя; </w:t>
      </w:r>
    </w:p>
    <w:p w:rsidR="00DF1CF3" w:rsidRPr="005328ED" w:rsidRDefault="00DF1CF3" w:rsidP="005328ED">
      <w:pPr>
        <w:pStyle w:val="a6"/>
        <w:numPr>
          <w:ilvl w:val="0"/>
          <w:numId w:val="3"/>
        </w:num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Обстоятельства, при которых стало известно о незаконной деятельности; </w:t>
      </w:r>
    </w:p>
    <w:p w:rsidR="00DF1CF3" w:rsidRPr="005328ED" w:rsidRDefault="00DF1CF3" w:rsidP="00F600AB">
      <w:p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Просьбу привлечь виновных лиц к ответственности.</w:t>
      </w:r>
    </w:p>
    <w:p w:rsidR="00DF1CF3" w:rsidRPr="005328ED" w:rsidRDefault="00DF1CF3" w:rsidP="00F600AB">
      <w:pPr>
        <w:shd w:val="clear" w:color="auto" w:fill="FFFFFF"/>
        <w:spacing w:before="240" w:after="240" w:line="240" w:lineRule="auto"/>
        <w:outlineLvl w:val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328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Законодательство не содержит чёткого образца для составления такого заявления, поэтому оно может составляться в свободной форме, с указанием вышеперечисленных обстоятельств.</w:t>
      </w:r>
      <w:r w:rsidR="005328ED">
        <w:rPr>
          <w:rFonts w:ascii="Times New Roman" w:hAnsi="Times New Roman" w:cs="Times New Roman"/>
          <w:color w:val="383838"/>
          <w:sz w:val="28"/>
          <w:szCs w:val="28"/>
        </w:rPr>
        <w:br/>
      </w:r>
      <w:bookmarkStart w:id="7" w:name="_GoBack"/>
      <w:bookmarkEnd w:id="7"/>
    </w:p>
    <w:p w:rsidR="00C7741A" w:rsidRDefault="00C7741A" w:rsidP="00F600AB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eastAsia="ru-RU"/>
        </w:rPr>
      </w:pPr>
    </w:p>
    <w:sectPr w:rsidR="00C7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6DD"/>
    <w:multiLevelType w:val="multilevel"/>
    <w:tmpl w:val="584E28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76811CA"/>
    <w:multiLevelType w:val="hybridMultilevel"/>
    <w:tmpl w:val="5B2E7E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0132D64"/>
    <w:multiLevelType w:val="multilevel"/>
    <w:tmpl w:val="44C2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0C"/>
    <w:rsid w:val="001643C5"/>
    <w:rsid w:val="001B6EAB"/>
    <w:rsid w:val="00317835"/>
    <w:rsid w:val="005328ED"/>
    <w:rsid w:val="005736B2"/>
    <w:rsid w:val="00587F1B"/>
    <w:rsid w:val="005B3C80"/>
    <w:rsid w:val="005F259C"/>
    <w:rsid w:val="006F6907"/>
    <w:rsid w:val="0093640C"/>
    <w:rsid w:val="00A900C0"/>
    <w:rsid w:val="00C7741A"/>
    <w:rsid w:val="00DC4EF3"/>
    <w:rsid w:val="00DF1CF3"/>
    <w:rsid w:val="00F6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1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5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1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F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ciya">
    <w:name w:val="informaciya"/>
    <w:basedOn w:val="a"/>
    <w:rsid w:val="00DF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28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3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1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5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1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F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ciya">
    <w:name w:val="informaciya"/>
    <w:basedOn w:val="a"/>
    <w:rsid w:val="00DF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28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3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2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5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3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521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2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903/3d0cac60971a511280cbba229d9b6329c07731f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akonguru.com/zpp/shum-noch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66146/1bd416db2a2e741c8ccb2b0b88dca95553066ea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3810/1838e21253517778853f17fc9f8e710225f8be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2020-12-14T10:41:00Z</dcterms:created>
  <dcterms:modified xsi:type="dcterms:W3CDTF">2020-12-17T10:38:00Z</dcterms:modified>
</cp:coreProperties>
</file>